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drawing>
          <wp:anchor distT="0" distB="0" distL="114300" distR="114300" simplePos="0" relativeHeight="251671552" behindDoc="1" locked="0" layoutInCell="1" allowOverlap="1">
            <wp:simplePos x="0" y="0"/>
            <wp:positionH relativeFrom="column">
              <wp:posOffset>939800</wp:posOffset>
            </wp:positionH>
            <wp:positionV relativeFrom="paragraph">
              <wp:posOffset>77470</wp:posOffset>
            </wp:positionV>
            <wp:extent cx="1250950" cy="1263650"/>
            <wp:effectExtent l="0" t="0" r="6350" b="0"/>
            <wp:wrapTight wrapText="bothSides">
              <wp:wrapPolygon>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66432" behindDoc="0" locked="0" layoutInCell="1" allowOverlap="1">
                <wp:simplePos x="0" y="0"/>
                <wp:positionH relativeFrom="column">
                  <wp:posOffset>5245100</wp:posOffset>
                </wp:positionH>
                <wp:positionV relativeFrom="paragraph">
                  <wp:posOffset>118110</wp:posOffset>
                </wp:positionV>
                <wp:extent cx="1701800" cy="365760"/>
                <wp:effectExtent l="0" t="0" r="0" b="0"/>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701800" cy="365760"/>
                        </a:xfrm>
                        <a:prstGeom prst="rect">
                          <a:avLst/>
                        </a:prstGeom>
                        <a:solidFill>
                          <a:srgbClr val="FFFFFF"/>
                        </a:solidFill>
                        <a:ln w="9525">
                          <a:noFill/>
                          <a:miter lim="800000"/>
                        </a:ln>
                      </wps:spPr>
                      <wps:txbx>
                        <w:txbxContent>
                          <w:p>
                            <w:pPr>
                              <w:rPr>
                                <w:rFonts w:eastAsia="黑体"/>
                              </w:rPr>
                            </w:pPr>
                            <w:r>
                              <w:rPr>
                                <w:rFonts w:eastAsia="黑体"/>
                              </w:rPr>
                              <w:t>T/MIITEC XXX-XXX</w:t>
                            </w:r>
                          </w:p>
                        </w:txbxContent>
                      </wps:txbx>
                      <wps:bodyPr rot="0" vert="horz" wrap="square" lIns="0" tIns="0" rIns="0" bIns="0" anchor="t" anchorCtr="0">
                        <a:noAutofit/>
                      </wps:bodyPr>
                    </wps:wsp>
                  </a:graphicData>
                </a:graphic>
              </wp:anchor>
            </w:drawing>
          </mc:Choice>
          <mc:Fallback>
            <w:pict>
              <v:shape id="_x0000_s1026" o:spid="_x0000_s1026" o:spt="202" type="#_x0000_t202" style="position:absolute;left:0pt;margin-left:413pt;margin-top:9.3pt;height:28.8pt;width:134pt;mso-wrap-distance-bottom:3.6pt;mso-wrap-distance-left:9pt;mso-wrap-distance-right:9pt;mso-wrap-distance-top:3.6pt;z-index:251666432;mso-width-relative:page;mso-height-relative:page;" fillcolor="#FFFFFF" filled="t" stroked="f" coordsize="21600,21600" o:gfxdata="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d3Zd9gAAAAKAQAADwAAAAAAAAABACAAAAAiAAAAZHJzL2Rvd25yZXYueG1sUEsB&#10;AhQAFAAAAAgAh07iQPt1ZsEuAgAARAQAAA4AAAAAAAAAAQAgAAAAJwEAAGRycy9lMm9Eb2MueG1s&#10;UEsFBgAAAAAGAAYAWQEAAMcFAAAAAA==&#10;">
                <v:fill on="t" focussize="0,0"/>
                <v:stroke on="f" miterlimit="8" joinstyle="miter"/>
                <v:imagedata o:title=""/>
                <o:lock v:ext="edit" aspectratio="f"/>
                <v:textbox inset="0mm,0mm,0mm,0mm">
                  <w:txbxContent>
                    <w:p>
                      <w:pPr>
                        <w:rPr>
                          <w:rFonts w:eastAsia="黑体"/>
                        </w:rPr>
                      </w:pPr>
                      <w:r>
                        <w:rPr>
                          <w:rFonts w:eastAsia="黑体"/>
                        </w:rPr>
                        <w:t>T/MIITEC XXX-XXX</w:t>
                      </w:r>
                    </w:p>
                  </w:txbxContent>
                </v:textbox>
                <w10:wrap type="square"/>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732790</wp:posOffset>
                </wp:positionH>
                <wp:positionV relativeFrom="paragraph">
                  <wp:posOffset>17145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7pt;margin-top:1.35pt;height:0pt;width:481.9pt;mso-position-horizontal-relative:margin;z-index:251659264;mso-width-relative:page;mso-height-relative:page;" filled="f" stroked="t" coordsize="21600,21600" o:gfxdata="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LrIN1QAAAAgBAAAPAAAA&#10;AAAAAAEAIAAAACIAAABkcnMvZG93bnJldi54bWxQSwECFAAUAAAACACHTuJAJ8mp6N8BAACxAwAA&#10;DgAAAAAAAAABACAAAAAkAQAAZHJzL2Uyb0RvYy54bWxQSwUGAAAAAAYABgBZAQAAdQUAAAAA&#10;">
                <v:fill on="f" focussize="0,0"/>
                <v:stroke weight="0.5pt" color="#000000 [3213]" miterlimit="8" joinstyle="miter"/>
                <v:imagedata o:title=""/>
                <o:lock v:ext="edit" aspectratio="f"/>
              </v:lin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139700</wp:posOffset>
                </wp:positionV>
                <wp:extent cx="5918200" cy="2390140"/>
                <wp:effectExtent l="0" t="0" r="6350" b="1016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18200" cy="2390140"/>
                        </a:xfrm>
                        <a:prstGeom prst="rect">
                          <a:avLst/>
                        </a:prstGeom>
                        <a:noFill/>
                        <a:ln w="9525">
                          <a:noFill/>
                          <a:miter lim="800000"/>
                        </a:ln>
                      </wps:spPr>
                      <wps:txbx>
                        <w:txbxContent>
                          <w:p>
                            <w:pPr>
                              <w:jc w:val="center"/>
                              <w:rPr>
                                <w:rFonts w:ascii="黑体" w:hAnsi="黑体" w:eastAsia="黑体"/>
                                <w:sz w:val="52"/>
                                <w:szCs w:val="52"/>
                              </w:rPr>
                            </w:pPr>
                            <w:r>
                              <w:rPr>
                                <w:rFonts w:hint="eastAsia" w:ascii="黑体" w:hAnsi="黑体" w:eastAsia="黑体"/>
                                <w:sz w:val="52"/>
                                <w:szCs w:val="52"/>
                              </w:rPr>
                              <w:t>集成电路产业人才岗位能力要求</w:t>
                            </w:r>
                          </w:p>
                          <w:p>
                            <w:pPr>
                              <w:jc w:val="center"/>
                              <w:rPr>
                                <w:rFonts w:eastAsia="黑体"/>
                                <w:sz w:val="30"/>
                                <w:szCs w:val="30"/>
                              </w:rPr>
                            </w:pPr>
                            <w:r>
                              <w:rPr>
                                <w:rFonts w:eastAsia="黑体"/>
                                <w:sz w:val="28"/>
                                <w:szCs w:val="28"/>
                              </w:rPr>
                              <w:t xml:space="preserve">Industrial Talents Competency Framework of </w:t>
                            </w:r>
                            <w:r>
                              <w:t xml:space="preserve">Integrated Circuit </w:t>
                            </w:r>
                          </w:p>
                          <w:p>
                            <w:pPr>
                              <w:jc w:val="center"/>
                              <w:rPr>
                                <w:rFonts w:eastAsia="黑体"/>
                                <w:sz w:val="30"/>
                                <w:szCs w:val="30"/>
                              </w:rPr>
                            </w:pPr>
                          </w:p>
                          <w:p>
                            <w:pPr>
                              <w:jc w:val="center"/>
                              <w:rPr>
                                <w:rFonts w:eastAsia="黑体"/>
                                <w:sz w:val="30"/>
                                <w:szCs w:val="30"/>
                              </w:rPr>
                            </w:pPr>
                          </w:p>
                          <w:p>
                            <w:pPr>
                              <w:jc w:val="center"/>
                              <w:rPr>
                                <w:rFonts w:eastAsia="黑体"/>
                                <w:sz w:val="30"/>
                                <w:szCs w:val="30"/>
                              </w:rPr>
                            </w:pP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top:11pt;height:188.2pt;width:466pt;mso-position-horizontal:center;mso-position-horizontal-relative:margin;mso-wrap-distance-bottom:3.6pt;mso-wrap-distance-left:9pt;mso-wrap-distance-right:9pt;mso-wrap-distance-top:3.6pt;z-index:251660288;mso-width-relative:page;mso-height-relative:page;" filled="f" stroked="f" coordsize="21600,21600" o:gfxdata="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YLKd/XAAAABwEA&#10;AA8AAAAAAAAAAQAgAAAAIgAAAGRycy9kb3ducmV2LnhtbFBLAQIUABQAAAAIAIdO4kB4b24fGwIA&#10;ABoEAAAOAAAAAAAAAAEAIAAAACYBAABkcnMvZTJvRG9jLnhtbFBLBQYAAAAABgAGAFkBAACzBQAA&#10;AAA=&#10;">
                <v:fill on="f" focussize="0,0"/>
                <v:stroke on="f" miterlimit="8" joinstyle="miter"/>
                <v:imagedata o:title=""/>
                <o:lock v:ext="edit" aspectratio="f"/>
                <v:textbox inset="0mm,0mm,0mm,0mm">
                  <w:txbxContent>
                    <w:p>
                      <w:pPr>
                        <w:jc w:val="center"/>
                        <w:rPr>
                          <w:rFonts w:ascii="黑体" w:hAnsi="黑体" w:eastAsia="黑体"/>
                          <w:sz w:val="52"/>
                          <w:szCs w:val="52"/>
                        </w:rPr>
                      </w:pPr>
                      <w:r>
                        <w:rPr>
                          <w:rFonts w:hint="eastAsia" w:ascii="黑体" w:hAnsi="黑体" w:eastAsia="黑体"/>
                          <w:sz w:val="52"/>
                          <w:szCs w:val="52"/>
                        </w:rPr>
                        <w:t>集成电路产业人才岗位能力要求</w:t>
                      </w:r>
                    </w:p>
                    <w:p>
                      <w:pPr>
                        <w:jc w:val="center"/>
                        <w:rPr>
                          <w:rFonts w:eastAsia="黑体"/>
                          <w:sz w:val="30"/>
                          <w:szCs w:val="30"/>
                        </w:rPr>
                      </w:pPr>
                      <w:r>
                        <w:rPr>
                          <w:rFonts w:eastAsia="黑体"/>
                          <w:sz w:val="28"/>
                          <w:szCs w:val="28"/>
                        </w:rPr>
                        <w:t xml:space="preserve">Industrial Talents Competency Framework of </w:t>
                      </w:r>
                      <w:r>
                        <w:t xml:space="preserve">Integrated Circuit </w:t>
                      </w:r>
                    </w:p>
                    <w:p>
                      <w:pPr>
                        <w:jc w:val="center"/>
                        <w:rPr>
                          <w:rFonts w:eastAsia="黑体"/>
                          <w:sz w:val="30"/>
                          <w:szCs w:val="30"/>
                        </w:rPr>
                      </w:pPr>
                    </w:p>
                    <w:p>
                      <w:pPr>
                        <w:jc w:val="center"/>
                        <w:rPr>
                          <w:rFonts w:eastAsia="黑体"/>
                          <w:sz w:val="30"/>
                          <w:szCs w:val="30"/>
                        </w:rPr>
                      </w:pPr>
                    </w:p>
                    <w:p>
                      <w:pPr>
                        <w:jc w:val="center"/>
                        <w:rPr>
                          <w:rFonts w:eastAsia="黑体"/>
                          <w:sz w:val="30"/>
                          <w:szCs w:val="30"/>
                        </w:rPr>
                      </w:pPr>
                    </w:p>
                  </w:txbxContent>
                </v:textbox>
                <w10:wrap type="square"/>
              </v:shape>
            </w:pict>
          </mc:Fallback>
        </mc:AlternateContent>
      </w:r>
    </w:p>
    <w:p>
      <w:pPr>
        <w:tabs>
          <w:tab w:val="left" w:pos="5280"/>
        </w:tabs>
        <w:rPr>
          <w:color w:val="000000" w:themeColor="text1"/>
          <w14:textFill>
            <w14:solidFill>
              <w14:schemeClr w14:val="tx1"/>
            </w14:solidFill>
          </w14:textFill>
        </w:rPr>
      </w:pPr>
      <w:r>
        <w:rPr>
          <w:color w:val="000000" w:themeColor="text1"/>
          <w14:textFill>
            <w14:solidFill>
              <w14:schemeClr w14:val="tx1"/>
            </w14:solidFill>
          </w14:textFill>
        </w:rPr>
        <w:tab/>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r>
        <w:rPr>
          <w:color w:val="000000" w:themeColor="text1"/>
          <w14:textFill>
            <w14:solidFill>
              <w14:schemeClr w14:val="tx1"/>
            </w14:solidFill>
          </w14:textFill>
        </w:rPr>
        <w:tab/>
      </w:r>
    </w:p>
    <w:p>
      <w:pPr>
        <w:tabs>
          <w:tab w:val="left" w:pos="4250"/>
        </w:tabs>
        <w:rPr>
          <w:color w:val="000000" w:themeColor="text1"/>
          <w14:textFill>
            <w14:solidFill>
              <w14:schemeClr w14:val="tx1"/>
            </w14:solidFill>
          </w14:textFill>
        </w:rPr>
        <w:sectPr>
          <w:headerReference r:id="rId3" w:type="default"/>
          <w:footerReference r:id="rId4" w:type="default"/>
          <w:footerReference r:id="rId5" w:type="even"/>
          <w:pgSz w:w="11906" w:h="16838"/>
          <w:pgMar w:top="0" w:right="0" w:bottom="0" w:left="0" w:header="851" w:footer="992" w:gutter="0"/>
          <w:cols w:space="425" w:num="1"/>
          <w:titlePg/>
          <w:docGrid w:type="lines"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margin">
                  <wp:posOffset>2103755</wp:posOffset>
                </wp:positionH>
                <wp:positionV relativeFrom="paragraph">
                  <wp:posOffset>3862070</wp:posOffset>
                </wp:positionV>
                <wp:extent cx="3344545" cy="375920"/>
                <wp:effectExtent l="0" t="0" r="8255" b="5080"/>
                <wp:wrapNone/>
                <wp:docPr id="6" name="文本框 6"/>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pPr>
                              <w:jc w:val="center"/>
                              <w:rPr>
                                <w:rFonts w:ascii="黑体" w:hAnsi="黑体" w:eastAsia="黑体"/>
                                <w:sz w:val="28"/>
                              </w:rPr>
                            </w:pPr>
                            <w:r>
                              <w:rPr>
                                <w:rFonts w:hint="eastAsia" w:ascii="黑体" w:hAnsi="黑体" w:eastAsia="黑体"/>
                                <w:sz w:val="32"/>
                                <w:szCs w:val="32"/>
                              </w:rPr>
                              <w:t>工业和信息化部人才交流中心</w:t>
                            </w:r>
                            <w:r>
                              <w:rPr>
                                <w:rFonts w:hint="eastAsia" w:ascii="黑体" w:hAnsi="黑体" w:eastAsia="黑体"/>
                                <w:sz w:val="28"/>
                              </w:rPr>
                              <w:t xml:space="preserve"> 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5.65pt;margin-top:304.1pt;height:29.6pt;width:263.35pt;mso-position-horizontal-relative:margin;z-index:251664384;mso-width-relative:page;mso-height-relative:page;" filled="f" stroked="f" coordsize="21600,21600" o:gfxdata="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UfTdQ2gAAAAsBAAAPAAAA&#10;AAAAAAEAIAAAACIAAABkcnMvZG93bnJldi54bWxQSwECFAAUAAAACACHTuJArOKh2EwCAAB7BAAA&#10;DgAAAAAAAAABACAAAAApAQAAZHJzL2Uyb0RvYy54bWxQSwUGAAAAAAYABgBZAQAA5wUAAAAA&#10;">
                <v:fill on="f" focussize="0,0"/>
                <v:stroke on="f" miterlimit="8" joinstyle="miter"/>
                <v:imagedata o:title=""/>
                <o:lock v:ext="edit" aspectratio="f"/>
                <v:textbox inset="0mm,0mm,0mm,0mm">
                  <w:txbxContent>
                    <w:p>
                      <w:pPr>
                        <w:jc w:val="center"/>
                        <w:rPr>
                          <w:rFonts w:ascii="黑体" w:hAnsi="黑体" w:eastAsia="黑体"/>
                          <w:sz w:val="28"/>
                        </w:rPr>
                      </w:pPr>
                      <w:r>
                        <w:rPr>
                          <w:rFonts w:hint="eastAsia" w:ascii="黑体" w:hAnsi="黑体" w:eastAsia="黑体"/>
                          <w:sz w:val="32"/>
                          <w:szCs w:val="32"/>
                        </w:rPr>
                        <w:t>工业和信息化部人才交流中心</w:t>
                      </w:r>
                      <w:r>
                        <w:rPr>
                          <w:rFonts w:hint="eastAsia" w:ascii="黑体" w:hAnsi="黑体" w:eastAsia="黑体"/>
                          <w:sz w:val="28"/>
                        </w:rPr>
                        <w:t xml:space="preserve"> 发布</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866140</wp:posOffset>
                </wp:positionH>
                <wp:positionV relativeFrom="paragraph">
                  <wp:posOffset>3714750</wp:posOffset>
                </wp:positionV>
                <wp:extent cx="59042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8.2pt;margin-top:292.5pt;height:0pt;width:464.9pt;z-index:251661312;mso-width-relative:page;mso-height-relative:page;" filled="f" stroked="t" coordsize="21600,21600" o:gfxdata="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mZUo2AAAAAwB&#10;AAAPAAAAAAAAAAEAIAAAACIAAABkcnMvZG93bnJldi54bWxQSwECFAAUAAAACACHTuJAC+GtD+IB&#10;AACxAwAADgAAAAAAAAABACAAAAAnAQAAZHJzL2Uyb0RvYy54bWxQSwUGAAAAAAYABgBZAQAAewUA&#10;AAAA&#10;">
                <v:fill on="f" focussize="0,0"/>
                <v:stroke weight="0.5pt" color="#000000 [3213]"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45720" distB="45720" distL="114300" distR="114300" simplePos="0" relativeHeight="251663360" behindDoc="0" locked="0" layoutInCell="1" allowOverlap="1">
                <wp:simplePos x="0" y="0"/>
                <wp:positionH relativeFrom="column">
                  <wp:posOffset>5085715</wp:posOffset>
                </wp:positionH>
                <wp:positionV relativeFrom="paragraph">
                  <wp:posOffset>3111500</wp:posOffset>
                </wp:positionV>
                <wp:extent cx="1583055" cy="405130"/>
                <wp:effectExtent l="0" t="0" r="0" b="1397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83055" cy="405130"/>
                        </a:xfrm>
                        <a:prstGeom prst="rect">
                          <a:avLst/>
                        </a:prstGeom>
                        <a:noFill/>
                        <a:ln w="9525">
                          <a:noFill/>
                          <a:miter lim="800000"/>
                        </a:ln>
                      </wps:spPr>
                      <wps:txbx>
                        <w:txbxContent>
                          <w:p>
                            <w:pPr>
                              <w:jc w:val="right"/>
                              <w:rPr>
                                <w:rFonts w:ascii="黑体" w:hAnsi="黑体" w:eastAsia="黑体"/>
                                <w:sz w:val="28"/>
                              </w:rPr>
                            </w:pPr>
                            <w:r>
                              <w:rPr>
                                <w:rFonts w:ascii="黑体" w:hAnsi="黑体" w:eastAsia="黑体"/>
                                <w:sz w:val="28"/>
                              </w:rPr>
                              <w:t xml:space="preserve">2023-00-00  </w:t>
                            </w:r>
                            <w:r>
                              <w:rPr>
                                <w:rFonts w:hint="eastAsia" w:ascii="黑体" w:hAnsi="黑体" w:eastAsia="黑体"/>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00.45pt;margin-top:245pt;height:31.9pt;width:124.65pt;mso-wrap-distance-bottom:3.6pt;mso-wrap-distance-left:9pt;mso-wrap-distance-right:9pt;mso-wrap-distance-top:3.6pt;z-index:251663360;mso-width-relative:page;mso-height-relative:margin;mso-height-percent:200;" filled="f" stroked="f" coordsize="21600,21600" o:gfxdata="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HN7FNcAAAAMAQAA&#10;DwAAAAAAAAABACAAAAAiAAAAZHJzL2Rvd25yZXYueG1sUEsBAhQAFAAAAAgAh07iQDMaZIAaAgAA&#10;GgQAAA4AAAAAAAAAAQAgAAAAJgEAAGRycy9lMm9Eb2MueG1sUEsFBgAAAAAGAAYAWQEAALIFAAAA&#10;AA==&#10;">
                <v:fill on="f" focussize="0,0"/>
                <v:stroke on="f" miterlimit="8" joinstyle="miter"/>
                <v:imagedata o:title=""/>
                <o:lock v:ext="edit" aspectratio="f"/>
                <v:textbox inset="0mm,0mm,0mm,0mm" style="mso-fit-shape-to-text:t;">
                  <w:txbxContent>
                    <w:p>
                      <w:pPr>
                        <w:jc w:val="right"/>
                        <w:rPr>
                          <w:rFonts w:ascii="黑体" w:hAnsi="黑体" w:eastAsia="黑体"/>
                          <w:sz w:val="28"/>
                        </w:rPr>
                      </w:pPr>
                      <w:r>
                        <w:rPr>
                          <w:rFonts w:ascii="黑体" w:hAnsi="黑体" w:eastAsia="黑体"/>
                          <w:sz w:val="28"/>
                        </w:rPr>
                        <w:t xml:space="preserve">2023-00-00  </w:t>
                      </w:r>
                      <w:r>
                        <w:rPr>
                          <w:rFonts w:hint="eastAsia" w:ascii="黑体" w:hAnsi="黑体" w:eastAsia="黑体"/>
                          <w:sz w:val="28"/>
                        </w:rPr>
                        <w:t>实施</w:t>
                      </w:r>
                    </w:p>
                  </w:txbxContent>
                </v:textbox>
                <w10:wrap type="square"/>
              </v:shape>
            </w:pict>
          </mc:Fallback>
        </mc:AlternateContent>
      </w:r>
      <w:r>
        <w:rPr>
          <w:color w:val="000000" w:themeColor="text1"/>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936625</wp:posOffset>
                </wp:positionH>
                <wp:positionV relativeFrom="paragraph">
                  <wp:posOffset>3118485</wp:posOffset>
                </wp:positionV>
                <wp:extent cx="3023870" cy="405130"/>
                <wp:effectExtent l="0" t="0" r="5080" b="1397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3870" cy="405130"/>
                        </a:xfrm>
                        <a:prstGeom prst="rect">
                          <a:avLst/>
                        </a:prstGeom>
                        <a:noFill/>
                        <a:ln w="9525">
                          <a:noFill/>
                          <a:miter lim="800000"/>
                        </a:ln>
                      </wps:spPr>
                      <wps:txbx>
                        <w:txbxContent>
                          <w:p>
                            <w:pPr>
                              <w:rPr>
                                <w:rFonts w:ascii="黑体" w:hAnsi="黑体" w:eastAsia="黑体"/>
                                <w:sz w:val="28"/>
                              </w:rPr>
                            </w:pPr>
                            <w:r>
                              <w:rPr>
                                <w:rFonts w:ascii="黑体" w:hAnsi="黑体" w:eastAsia="黑体"/>
                                <w:sz w:val="28"/>
                              </w:rPr>
                              <w:t xml:space="preserve">2022-12-00  </w:t>
                            </w:r>
                            <w:r>
                              <w:rPr>
                                <w:rFonts w:hint="eastAsia" w:ascii="黑体" w:hAnsi="黑体" w:eastAsia="黑体"/>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73.75pt;margin-top:245.55pt;height:31.9pt;width:238.1pt;mso-wrap-distance-bottom:3.6pt;mso-wrap-distance-left:9pt;mso-wrap-distance-right:9pt;mso-wrap-distance-top:3.6pt;z-index:251662336;mso-width-relative:margin;mso-height-relative:margin;mso-width-percent:400;mso-height-percent:200;" filled="f" stroked="f" coordsize="21600,21600" o:gfxdata="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mjAm9kAAAAL&#10;AQAADwAAAAAAAAABACAAAAAiAAAAZHJzL2Rvd25yZXYueG1sUEsBAhQAFAAAAAgAh07iQITss38b&#10;AgAAGQQAAA4AAAAAAAAAAQAgAAAAKAEAAGRycy9lMm9Eb2MueG1sUEsFBgAAAAAGAAYAWQEAALUF&#10;AAAAAA==&#10;">
                <v:fill on="f" focussize="0,0"/>
                <v:stroke on="f" miterlimit="8" joinstyle="miter"/>
                <v:imagedata o:title=""/>
                <o:lock v:ext="edit" aspectratio="f"/>
                <v:textbox inset="0mm,0mm,0mm,0mm" style="mso-fit-shape-to-text:t;">
                  <w:txbxContent>
                    <w:p>
                      <w:pPr>
                        <w:rPr>
                          <w:rFonts w:ascii="黑体" w:hAnsi="黑体" w:eastAsia="黑体"/>
                          <w:sz w:val="28"/>
                        </w:rPr>
                      </w:pPr>
                      <w:r>
                        <w:rPr>
                          <w:rFonts w:ascii="黑体" w:hAnsi="黑体" w:eastAsia="黑体"/>
                          <w:sz w:val="28"/>
                        </w:rPr>
                        <w:t xml:space="preserve">2022-12-00  </w:t>
                      </w:r>
                      <w:r>
                        <w:rPr>
                          <w:rFonts w:hint="eastAsia" w:ascii="黑体" w:hAnsi="黑体" w:eastAsia="黑体"/>
                          <w:sz w:val="28"/>
                        </w:rPr>
                        <w:t>发布</w:t>
                      </w:r>
                    </w:p>
                  </w:txbxContent>
                </v:textbox>
                <w10:wrap type="square"/>
              </v:shape>
            </w:pict>
          </mc:Fallback>
        </mc:AlternateContent>
      </w:r>
      <w:r>
        <w:rPr>
          <w:color w:val="000000" w:themeColor="text1"/>
          <w14:textFill>
            <w14:solidFill>
              <w14:schemeClr w14:val="tx1"/>
            </w14:solidFill>
          </w14:textFill>
        </w:rPr>
        <w:tab/>
      </w:r>
    </w:p>
    <w:p>
      <w:pPr>
        <w:spacing w:before="851" w:after="680"/>
        <w:jc w:val="center"/>
        <w:outlineLvl w:val="0"/>
        <w:rPr>
          <w:rFonts w:hint="eastAsia" w:eastAsia="黑体"/>
          <w:color w:val="000000" w:themeColor="text1"/>
          <w:sz w:val="32"/>
          <w:szCs w:val="32"/>
          <w:lang w:val="en-US" w:eastAsia="zh-CN"/>
          <w14:textFill>
            <w14:solidFill>
              <w14:schemeClr w14:val="tx1"/>
            </w14:solidFill>
          </w14:textFill>
        </w:rPr>
      </w:pPr>
      <w:bookmarkStart w:id="0" w:name="_Toc38631906"/>
      <w:bookmarkStart w:id="1" w:name="_Toc38320538"/>
      <w:bookmarkStart w:id="2" w:name="_Toc9612774"/>
      <w:bookmarkStart w:id="3" w:name="_Toc9862270"/>
      <w:bookmarkStart w:id="4" w:name="_Toc27471557"/>
      <w:r>
        <w:rPr>
          <w:rFonts w:eastAsia="黑体"/>
          <w:color w:val="000000" w:themeColor="text1"/>
          <w:sz w:val="32"/>
          <w:szCs w:val="32"/>
          <w14:textFill>
            <w14:solidFill>
              <w14:schemeClr w14:val="tx1"/>
            </w14:solidFill>
          </w14:textFill>
        </w:rPr>
        <w:t xml:space="preserve">目  </w:t>
      </w:r>
      <w:bookmarkEnd w:id="0"/>
      <w:bookmarkEnd w:id="1"/>
      <w:bookmarkEnd w:id="2"/>
      <w:bookmarkEnd w:id="3"/>
      <w:bookmarkEnd w:id="4"/>
      <w:r>
        <w:rPr>
          <w:rFonts w:hint="eastAsia" w:eastAsia="黑体"/>
          <w:color w:val="000000" w:themeColor="text1"/>
          <w:sz w:val="32"/>
          <w:szCs w:val="32"/>
          <w:lang w:val="en-US" w:eastAsia="zh-CN"/>
          <w14:textFill>
            <w14:solidFill>
              <w14:schemeClr w14:val="tx1"/>
            </w14:solidFill>
          </w14:textFill>
        </w:rPr>
        <w:t>录</w:t>
      </w:r>
      <w:bookmarkStart w:id="120" w:name="_GoBack"/>
      <w:bookmarkEnd w:id="120"/>
    </w:p>
    <w:sdt>
      <w:sdtPr>
        <w:rPr>
          <w:color w:val="000000" w:themeColor="text1"/>
          <w:lang w:val="zh-CN"/>
          <w14:textFill>
            <w14:solidFill>
              <w14:schemeClr w14:val="tx1"/>
            </w14:solidFill>
          </w14:textFill>
        </w:rPr>
        <w:id w:val="1628741667"/>
        <w:docPartObj>
          <w:docPartGallery w:val="Table of Contents"/>
          <w:docPartUnique/>
        </w:docPartObj>
      </w:sdtPr>
      <w:sdtEndPr>
        <w:rPr>
          <w:rFonts w:ascii="宋体" w:hAnsi="宋体"/>
          <w:b/>
          <w:bCs/>
          <w:color w:val="000000" w:themeColor="text1"/>
          <w:sz w:val="21"/>
          <w:szCs w:val="21"/>
          <w:lang w:val="zh-CN"/>
          <w14:textFill>
            <w14:solidFill>
              <w14:schemeClr w14:val="tx1"/>
            </w14:solidFill>
          </w14:textFill>
        </w:rPr>
      </w:sdtEndPr>
      <w:sdtContent>
        <w:p>
          <w:pPr>
            <w:pStyle w:val="14"/>
            <w:tabs>
              <w:tab w:val="right" w:leader="dot" w:pos="9344"/>
            </w:tabs>
            <w:rPr>
              <w:rFonts w:ascii="宋体" w:hAnsi="宋体"/>
              <w:sz w:val="21"/>
              <w:szCs w:val="21"/>
            </w:rPr>
          </w:pPr>
          <w:r>
            <w:rPr>
              <w:rFonts w:ascii="宋体" w:hAnsi="宋体"/>
              <w:color w:val="000000" w:themeColor="text1"/>
              <w:sz w:val="21"/>
              <w:szCs w:val="21"/>
              <w14:textFill>
                <w14:solidFill>
                  <w14:schemeClr w14:val="tx1"/>
                </w14:solidFill>
              </w14:textFill>
            </w:rPr>
            <w:fldChar w:fldCharType="begin"/>
          </w:r>
          <w:r>
            <w:rPr>
              <w:rFonts w:ascii="宋体" w:hAnsi="宋体"/>
              <w:color w:val="000000" w:themeColor="text1"/>
              <w:sz w:val="21"/>
              <w:szCs w:val="21"/>
              <w14:textFill>
                <w14:solidFill>
                  <w14:schemeClr w14:val="tx1"/>
                </w14:solidFill>
              </w14:textFill>
            </w:rPr>
            <w:instrText xml:space="preserve"> TOC \o "1-3" \h \z \u </w:instrText>
          </w:r>
          <w:r>
            <w:rPr>
              <w:rFonts w:ascii="宋体" w:hAnsi="宋体"/>
              <w:color w:val="000000" w:themeColor="text1"/>
              <w:sz w:val="21"/>
              <w:szCs w:val="21"/>
              <w14:textFill>
                <w14:solidFill>
                  <w14:schemeClr w14:val="tx1"/>
                </w14:solidFill>
              </w14:textFill>
            </w:rPr>
            <w:fldChar w:fldCharType="separate"/>
          </w:r>
          <w:r>
            <w:fldChar w:fldCharType="begin"/>
          </w:r>
          <w:r>
            <w:instrText xml:space="preserve"> HYPERLINK \l "_Toc38631907" </w:instrText>
          </w:r>
          <w:r>
            <w:fldChar w:fldCharType="separate"/>
          </w:r>
          <w:r>
            <w:rPr>
              <w:rStyle w:val="26"/>
              <w:rFonts w:hint="eastAsia" w:ascii="宋体" w:hAnsi="宋体"/>
              <w:sz w:val="21"/>
              <w:szCs w:val="21"/>
            </w:rPr>
            <w:t>前</w:t>
          </w:r>
          <w:r>
            <w:rPr>
              <w:rStyle w:val="26"/>
              <w:rFonts w:ascii="宋体" w:hAnsi="宋体"/>
              <w:sz w:val="21"/>
              <w:szCs w:val="21"/>
            </w:rPr>
            <w:t xml:space="preserve">  </w:t>
          </w:r>
          <w:r>
            <w:rPr>
              <w:rStyle w:val="26"/>
              <w:rFonts w:hint="eastAsia" w:ascii="宋体" w:hAnsi="宋体"/>
              <w:sz w:val="21"/>
              <w:szCs w:val="21"/>
            </w:rPr>
            <w:t>言</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_Toc38631907 \h </w:instrText>
          </w:r>
          <w:r>
            <w:rPr>
              <w:rFonts w:ascii="宋体" w:hAnsi="宋体"/>
              <w:sz w:val="21"/>
              <w:szCs w:val="21"/>
            </w:rPr>
            <w:fldChar w:fldCharType="separate"/>
          </w:r>
          <w:r>
            <w:rPr>
              <w:rFonts w:ascii="宋体" w:hAnsi="宋体"/>
              <w:sz w:val="21"/>
              <w:szCs w:val="21"/>
            </w:rPr>
            <w:t>III</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0" w:leftChars="0"/>
            <w:rPr>
              <w:rFonts w:ascii="宋体" w:hAnsi="宋体"/>
              <w:sz w:val="21"/>
              <w:szCs w:val="21"/>
            </w:rPr>
          </w:pPr>
          <w:r>
            <w:fldChar w:fldCharType="begin"/>
          </w:r>
          <w:r>
            <w:instrText xml:space="preserve"> HYPERLINK \l "_Toc38631914" </w:instrText>
          </w:r>
          <w:r>
            <w:fldChar w:fldCharType="separate"/>
          </w:r>
          <w:r>
            <w:rPr>
              <w:rStyle w:val="26"/>
              <w:rFonts w:ascii="宋体" w:hAnsi="宋体"/>
              <w:sz w:val="21"/>
              <w:szCs w:val="21"/>
            </w:rPr>
            <w:t>1  范围</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_Toc38631914 \h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0" w:leftChars="0"/>
            <w:rPr>
              <w:rFonts w:ascii="宋体" w:hAnsi="宋体"/>
              <w:sz w:val="21"/>
              <w:szCs w:val="21"/>
            </w:rPr>
          </w:pPr>
          <w:r>
            <w:fldChar w:fldCharType="begin"/>
          </w:r>
          <w:r>
            <w:instrText xml:space="preserve"> HYPERLINK \l "_Toc38631916" </w:instrText>
          </w:r>
          <w:r>
            <w:fldChar w:fldCharType="separate"/>
          </w:r>
          <w:r>
            <w:rPr>
              <w:rStyle w:val="26"/>
              <w:rFonts w:ascii="宋体" w:hAnsi="宋体"/>
              <w:sz w:val="21"/>
              <w:szCs w:val="21"/>
            </w:rPr>
            <w:t>2</w:t>
          </w:r>
          <w:r>
            <w:rPr>
              <w:rFonts w:ascii="宋体" w:hAnsi="宋体"/>
              <w:sz w:val="21"/>
              <w:szCs w:val="21"/>
            </w:rPr>
            <w:t xml:space="preserve">  </w:t>
          </w:r>
          <w:r>
            <w:rPr>
              <w:rStyle w:val="26"/>
              <w:rFonts w:ascii="宋体" w:hAnsi="宋体"/>
              <w:sz w:val="21"/>
              <w:szCs w:val="21"/>
            </w:rPr>
            <w:t>术语和定义</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_Toc38631916 \h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0" w:leftChars="0"/>
            <w:rPr>
              <w:rFonts w:ascii="宋体" w:hAnsi="宋体"/>
              <w:sz w:val="21"/>
              <w:szCs w:val="21"/>
            </w:rPr>
          </w:pPr>
          <w:r>
            <w:fldChar w:fldCharType="begin"/>
          </w:r>
          <w:r>
            <w:instrText xml:space="preserve"> HYPERLINK \l "_Toc38631933" </w:instrText>
          </w:r>
          <w:r>
            <w:fldChar w:fldCharType="separate"/>
          </w:r>
          <w:r>
            <w:rPr>
              <w:rStyle w:val="26"/>
              <w:rFonts w:ascii="宋体" w:hAnsi="宋体"/>
              <w:sz w:val="21"/>
              <w:szCs w:val="21"/>
            </w:rPr>
            <w:t>3</w:t>
          </w:r>
          <w:r>
            <w:rPr>
              <w:rFonts w:ascii="宋体" w:hAnsi="宋体"/>
              <w:sz w:val="21"/>
              <w:szCs w:val="21"/>
            </w:rPr>
            <w:t xml:space="preserve">  </w:t>
          </w:r>
          <w:r>
            <w:rPr>
              <w:rStyle w:val="26"/>
              <w:rFonts w:hint="eastAsia" w:ascii="宋体" w:hAnsi="宋体"/>
              <w:sz w:val="21"/>
              <w:szCs w:val="21"/>
            </w:rPr>
            <w:t>集成电路产业</w:t>
          </w:r>
          <w:r>
            <w:rPr>
              <w:rStyle w:val="26"/>
              <w:rFonts w:ascii="宋体" w:hAnsi="宋体"/>
              <w:sz w:val="21"/>
              <w:szCs w:val="21"/>
            </w:rPr>
            <w:t>主要方向及岗位</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_Toc38631933 \h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r>
            <w:rPr>
              <w:rFonts w:ascii="宋体" w:hAnsi="宋体"/>
              <w:sz w:val="21"/>
              <w:szCs w:val="21"/>
            </w:rPr>
            <w:fldChar w:fldCharType="end"/>
          </w:r>
        </w:p>
        <w:p>
          <w:pPr>
            <w:pStyle w:val="18"/>
            <w:tabs>
              <w:tab w:val="left" w:pos="890"/>
              <w:tab w:val="right" w:leader="dot" w:pos="9344"/>
            </w:tabs>
            <w:ind w:left="0" w:leftChars="0" w:firstLine="480" w:firstLineChars="200"/>
            <w:rPr>
              <w:rFonts w:ascii="宋体" w:hAnsi="宋体"/>
              <w:sz w:val="21"/>
              <w:szCs w:val="21"/>
            </w:rPr>
          </w:pPr>
          <w:r>
            <w:fldChar w:fldCharType="begin"/>
          </w:r>
          <w:r>
            <w:instrText xml:space="preserve"> HYPERLINK \l "_Toc38631934" </w:instrText>
          </w:r>
          <w:r>
            <w:fldChar w:fldCharType="separate"/>
          </w:r>
          <w:r>
            <w:rPr>
              <w:rStyle w:val="26"/>
              <w:rFonts w:ascii="宋体" w:hAnsi="宋体"/>
              <w:sz w:val="21"/>
              <w:szCs w:val="21"/>
            </w:rPr>
            <w:t>3.1</w:t>
          </w:r>
          <w:r>
            <w:rPr>
              <w:rFonts w:ascii="宋体" w:hAnsi="宋体"/>
              <w:sz w:val="21"/>
              <w:szCs w:val="21"/>
            </w:rPr>
            <w:tab/>
          </w:r>
          <w:r>
            <w:rPr>
              <w:rStyle w:val="26"/>
              <w:rFonts w:ascii="宋体" w:hAnsi="宋体"/>
              <w:sz w:val="21"/>
              <w:szCs w:val="21"/>
            </w:rPr>
            <w:t>主要方向</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_Toc38631934 \h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r>
            <w:rPr>
              <w:rFonts w:ascii="宋体" w:hAnsi="宋体"/>
              <w:sz w:val="21"/>
              <w:szCs w:val="21"/>
            </w:rPr>
            <w:fldChar w:fldCharType="end"/>
          </w:r>
        </w:p>
        <w:p>
          <w:pPr>
            <w:pStyle w:val="18"/>
            <w:tabs>
              <w:tab w:val="left" w:pos="890"/>
              <w:tab w:val="right" w:leader="dot" w:pos="9344"/>
            </w:tabs>
            <w:ind w:left="0" w:leftChars="0" w:firstLine="480" w:firstLineChars="200"/>
            <w:rPr>
              <w:rFonts w:ascii="宋体" w:hAnsi="宋体"/>
              <w:sz w:val="21"/>
              <w:szCs w:val="21"/>
            </w:rPr>
          </w:pPr>
          <w:r>
            <w:fldChar w:fldCharType="begin"/>
          </w:r>
          <w:r>
            <w:instrText xml:space="preserve"> HYPERLINK \l "_Toc38631935" </w:instrText>
          </w:r>
          <w:r>
            <w:fldChar w:fldCharType="separate"/>
          </w:r>
          <w:r>
            <w:rPr>
              <w:rStyle w:val="26"/>
              <w:rFonts w:ascii="宋体" w:hAnsi="宋体"/>
              <w:sz w:val="21"/>
              <w:szCs w:val="21"/>
            </w:rPr>
            <w:t>3.2</w:t>
          </w:r>
          <w:r>
            <w:rPr>
              <w:rFonts w:ascii="宋体" w:hAnsi="宋体"/>
              <w:sz w:val="21"/>
              <w:szCs w:val="21"/>
            </w:rPr>
            <w:tab/>
          </w:r>
          <w:r>
            <w:rPr>
              <w:rStyle w:val="26"/>
              <w:rFonts w:ascii="宋体" w:hAnsi="宋体"/>
              <w:sz w:val="21"/>
              <w:szCs w:val="21"/>
            </w:rPr>
            <w:t>主要岗位及职责</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_Toc38631935 \h </w:instrText>
          </w:r>
          <w:r>
            <w:rPr>
              <w:rFonts w:ascii="宋体" w:hAnsi="宋体"/>
              <w:sz w:val="21"/>
              <w:szCs w:val="21"/>
            </w:rPr>
            <w:fldChar w:fldCharType="separate"/>
          </w:r>
          <w:r>
            <w:rPr>
              <w:rFonts w:ascii="宋体" w:hAnsi="宋体"/>
              <w:sz w:val="21"/>
              <w:szCs w:val="21"/>
            </w:rPr>
            <w:t>3</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0" w:leftChars="0"/>
            <w:rPr>
              <w:rFonts w:ascii="宋体" w:hAnsi="宋体"/>
              <w:sz w:val="21"/>
              <w:szCs w:val="21"/>
            </w:rPr>
          </w:pPr>
          <w:r>
            <w:fldChar w:fldCharType="begin"/>
          </w:r>
          <w:r>
            <w:instrText xml:space="preserve"> HYPERLINK \l "_Toc38631936" </w:instrText>
          </w:r>
          <w:r>
            <w:fldChar w:fldCharType="separate"/>
          </w:r>
          <w:r>
            <w:rPr>
              <w:rStyle w:val="26"/>
              <w:rFonts w:ascii="宋体" w:hAnsi="宋体"/>
              <w:sz w:val="21"/>
              <w:szCs w:val="21"/>
            </w:rPr>
            <w:t xml:space="preserve">4  </w:t>
          </w:r>
          <w:r>
            <w:rPr>
              <w:rStyle w:val="26"/>
              <w:rFonts w:hint="eastAsia" w:ascii="宋体" w:hAnsi="宋体"/>
              <w:sz w:val="21"/>
              <w:szCs w:val="21"/>
            </w:rPr>
            <w:t>集成电路产业</w:t>
          </w:r>
          <w:r>
            <w:rPr>
              <w:rStyle w:val="26"/>
              <w:rFonts w:ascii="宋体" w:hAnsi="宋体"/>
              <w:sz w:val="21"/>
              <w:szCs w:val="21"/>
            </w:rPr>
            <w:t>人才岗位能力要素</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_Toc38631936 \h </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0" w:leftChars="0"/>
            <w:rPr>
              <w:rFonts w:ascii="宋体" w:hAnsi="宋体"/>
              <w:sz w:val="21"/>
              <w:szCs w:val="21"/>
            </w:rPr>
          </w:pPr>
          <w:r>
            <w:fldChar w:fldCharType="begin"/>
          </w:r>
          <w:r>
            <w:instrText xml:space="preserve"> HYPERLINK \l "_Toc38631937" </w:instrText>
          </w:r>
          <w:r>
            <w:fldChar w:fldCharType="separate"/>
          </w:r>
          <w:r>
            <w:rPr>
              <w:rStyle w:val="26"/>
              <w:rFonts w:ascii="宋体" w:hAnsi="宋体"/>
              <w:sz w:val="21"/>
              <w:szCs w:val="21"/>
            </w:rPr>
            <w:t>5</w:t>
          </w:r>
          <w:r>
            <w:rPr>
              <w:rFonts w:ascii="宋体" w:hAnsi="宋体"/>
              <w:sz w:val="21"/>
              <w:szCs w:val="21"/>
            </w:rPr>
            <w:t xml:space="preserve">  </w:t>
          </w:r>
          <w:r>
            <w:rPr>
              <w:rStyle w:val="26"/>
              <w:rFonts w:hint="eastAsia" w:ascii="宋体" w:hAnsi="宋体"/>
              <w:sz w:val="21"/>
              <w:szCs w:val="21"/>
            </w:rPr>
            <w:t>集成电路产业</w:t>
          </w:r>
          <w:r>
            <w:rPr>
              <w:rStyle w:val="26"/>
              <w:rFonts w:ascii="宋体" w:hAnsi="宋体"/>
              <w:sz w:val="21"/>
              <w:szCs w:val="21"/>
            </w:rPr>
            <w:t>人才岗位能力要求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_Toc38631937 \h </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Fonts w:ascii="宋体" w:hAnsi="宋体"/>
              <w:sz w:val="21"/>
              <w:szCs w:val="21"/>
            </w:rPr>
            <w:fldChar w:fldCharType="end"/>
          </w:r>
        </w:p>
        <w:p>
          <w:pPr>
            <w:pStyle w:val="18"/>
            <w:tabs>
              <w:tab w:val="left" w:pos="890"/>
              <w:tab w:val="right" w:leader="dot" w:pos="9344"/>
            </w:tabs>
            <w:ind w:left="480"/>
            <w:rPr>
              <w:rFonts w:ascii="宋体" w:hAnsi="宋体"/>
              <w:sz w:val="21"/>
              <w:szCs w:val="21"/>
            </w:rPr>
          </w:pPr>
          <w:r>
            <w:fldChar w:fldCharType="begin"/>
          </w:r>
          <w:r>
            <w:instrText xml:space="preserve"> HYPERLINK \l "_Toc38631938" </w:instrText>
          </w:r>
          <w:r>
            <w:fldChar w:fldCharType="separate"/>
          </w:r>
          <w:r>
            <w:rPr>
              <w:rStyle w:val="26"/>
              <w:rFonts w:ascii="宋体" w:hAnsi="宋体"/>
              <w:sz w:val="21"/>
              <w:szCs w:val="21"/>
            </w:rPr>
            <w:t>5.1</w:t>
          </w:r>
          <w:r>
            <w:rPr>
              <w:rFonts w:ascii="宋体" w:hAnsi="宋体"/>
              <w:sz w:val="21"/>
              <w:szCs w:val="21"/>
            </w:rPr>
            <w:tab/>
          </w:r>
          <w:r>
            <w:rPr>
              <w:rFonts w:hint="eastAsia" w:hAnsi="宋体"/>
              <w:sz w:val="21"/>
              <w:szCs w:val="21"/>
            </w:rPr>
            <w:t>芯片设计</w:t>
          </w:r>
          <w:r>
            <w:rPr>
              <w:rStyle w:val="26"/>
              <w:rFonts w:hint="eastAsia" w:ascii="宋体" w:hAnsi="宋体"/>
              <w:sz w:val="21"/>
              <w:szCs w:val="21"/>
            </w:rPr>
            <w:t>方向</w:t>
          </w:r>
          <w:r>
            <w:rPr>
              <w:rStyle w:val="26"/>
              <w:rFonts w:ascii="宋体" w:hAnsi="宋体"/>
              <w:sz w:val="21"/>
              <w:szCs w:val="21"/>
            </w:rPr>
            <w:t>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_Toc38631938 \h </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Fonts w:ascii="宋体" w:hAnsi="宋体"/>
              <w:sz w:val="21"/>
              <w:szCs w:val="21"/>
            </w:rPr>
            <w:fldChar w:fldCharType="end"/>
          </w:r>
        </w:p>
        <w:p>
          <w:pPr>
            <w:pStyle w:val="18"/>
            <w:tabs>
              <w:tab w:val="left" w:pos="890"/>
              <w:tab w:val="right" w:leader="dot" w:pos="9344"/>
            </w:tabs>
            <w:ind w:left="480"/>
            <w:rPr>
              <w:rFonts w:ascii="宋体" w:hAnsi="宋体"/>
              <w:sz w:val="21"/>
              <w:szCs w:val="21"/>
            </w:rPr>
          </w:pPr>
          <w:r>
            <w:fldChar w:fldCharType="begin"/>
          </w:r>
          <w:r>
            <w:instrText xml:space="preserve"> HYPERLINK \l "_Toc38631943" </w:instrText>
          </w:r>
          <w:r>
            <w:fldChar w:fldCharType="separate"/>
          </w:r>
          <w:r>
            <w:rPr>
              <w:rStyle w:val="26"/>
              <w:rFonts w:ascii="宋体" w:hAnsi="宋体"/>
              <w:sz w:val="21"/>
              <w:szCs w:val="21"/>
            </w:rPr>
            <w:t>5.2</w:t>
          </w:r>
          <w:r>
            <w:rPr>
              <w:rFonts w:ascii="宋体" w:hAnsi="宋体"/>
              <w:sz w:val="21"/>
              <w:szCs w:val="21"/>
            </w:rPr>
            <w:tab/>
          </w:r>
          <w:r>
            <w:rPr>
              <w:rStyle w:val="26"/>
              <w:rFonts w:hint="eastAsia" w:ascii="宋体" w:hAnsi="宋体"/>
              <w:sz w:val="21"/>
              <w:szCs w:val="21"/>
            </w:rPr>
            <w:t>芯片制造方向</w:t>
          </w:r>
          <w:r>
            <w:rPr>
              <w:rStyle w:val="26"/>
              <w:rFonts w:ascii="宋体" w:hAnsi="宋体"/>
              <w:sz w:val="21"/>
              <w:szCs w:val="21"/>
            </w:rPr>
            <w:t>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_Toc38631943 \h </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Fonts w:ascii="宋体" w:hAnsi="宋体"/>
              <w:sz w:val="21"/>
              <w:szCs w:val="21"/>
            </w:rPr>
            <w:fldChar w:fldCharType="end"/>
          </w:r>
        </w:p>
        <w:p>
          <w:pPr>
            <w:pStyle w:val="18"/>
            <w:tabs>
              <w:tab w:val="left" w:pos="890"/>
              <w:tab w:val="right" w:leader="dot" w:pos="9344"/>
            </w:tabs>
            <w:ind w:left="480"/>
            <w:rPr>
              <w:rFonts w:ascii="宋体" w:hAnsi="宋体"/>
              <w:sz w:val="21"/>
              <w:szCs w:val="21"/>
            </w:rPr>
          </w:pPr>
          <w:r>
            <w:fldChar w:fldCharType="begin"/>
          </w:r>
          <w:r>
            <w:instrText xml:space="preserve"> HYPERLINK \l "_Toc38631949" </w:instrText>
          </w:r>
          <w:r>
            <w:fldChar w:fldCharType="separate"/>
          </w:r>
          <w:r>
            <w:rPr>
              <w:rStyle w:val="26"/>
              <w:rFonts w:ascii="宋体" w:hAnsi="宋体"/>
              <w:sz w:val="21"/>
              <w:szCs w:val="21"/>
            </w:rPr>
            <w:t>5.3</w:t>
          </w:r>
          <w:r>
            <w:rPr>
              <w:rFonts w:ascii="宋体" w:hAnsi="宋体"/>
              <w:sz w:val="21"/>
              <w:szCs w:val="21"/>
            </w:rPr>
            <w:tab/>
          </w:r>
          <w:r>
            <w:rPr>
              <w:rStyle w:val="26"/>
              <w:rFonts w:hint="eastAsia" w:ascii="宋体" w:hAnsi="宋体"/>
              <w:sz w:val="21"/>
              <w:szCs w:val="21"/>
            </w:rPr>
            <w:t>芯片封装方向</w:t>
          </w:r>
          <w:r>
            <w:rPr>
              <w:rStyle w:val="26"/>
              <w:rFonts w:ascii="宋体" w:hAnsi="宋体"/>
              <w:sz w:val="21"/>
              <w:szCs w:val="21"/>
            </w:rPr>
            <w:t>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_Toc38631949 \h </w:instrText>
          </w:r>
          <w:r>
            <w:rPr>
              <w:rFonts w:ascii="宋体" w:hAnsi="宋体"/>
              <w:sz w:val="21"/>
              <w:szCs w:val="21"/>
            </w:rPr>
            <w:fldChar w:fldCharType="separate"/>
          </w:r>
          <w:r>
            <w:rPr>
              <w:rFonts w:ascii="宋体" w:hAnsi="宋体"/>
              <w:sz w:val="21"/>
              <w:szCs w:val="21"/>
            </w:rPr>
            <w:t>11</w:t>
          </w:r>
          <w:r>
            <w:rPr>
              <w:rFonts w:ascii="宋体" w:hAnsi="宋体"/>
              <w:sz w:val="21"/>
              <w:szCs w:val="21"/>
            </w:rPr>
            <w:fldChar w:fldCharType="end"/>
          </w:r>
          <w:r>
            <w:rPr>
              <w:rFonts w:ascii="宋体" w:hAnsi="宋体"/>
              <w:sz w:val="21"/>
              <w:szCs w:val="21"/>
            </w:rPr>
            <w:fldChar w:fldCharType="end"/>
          </w:r>
        </w:p>
        <w:p>
          <w:pPr>
            <w:pStyle w:val="18"/>
            <w:tabs>
              <w:tab w:val="left" w:pos="890"/>
              <w:tab w:val="right" w:leader="dot" w:pos="9344"/>
            </w:tabs>
            <w:ind w:left="480"/>
            <w:rPr>
              <w:rFonts w:ascii="宋体" w:hAnsi="宋体"/>
              <w:sz w:val="21"/>
              <w:szCs w:val="21"/>
            </w:rPr>
          </w:pPr>
          <w:r>
            <w:fldChar w:fldCharType="begin"/>
          </w:r>
          <w:r>
            <w:instrText xml:space="preserve"> HYPERLINK \l "_Toc38631956" </w:instrText>
          </w:r>
          <w:r>
            <w:fldChar w:fldCharType="separate"/>
          </w:r>
          <w:r>
            <w:rPr>
              <w:rStyle w:val="26"/>
              <w:rFonts w:ascii="宋体" w:hAnsi="宋体"/>
              <w:sz w:val="21"/>
              <w:szCs w:val="21"/>
            </w:rPr>
            <w:t>5.4</w:t>
          </w:r>
          <w:r>
            <w:rPr>
              <w:rFonts w:ascii="宋体" w:hAnsi="宋体"/>
              <w:sz w:val="21"/>
              <w:szCs w:val="21"/>
            </w:rPr>
            <w:tab/>
          </w:r>
          <w:r>
            <w:rPr>
              <w:rStyle w:val="26"/>
              <w:rFonts w:hint="eastAsia" w:ascii="宋体" w:hAnsi="宋体"/>
              <w:sz w:val="21"/>
              <w:szCs w:val="21"/>
            </w:rPr>
            <w:t>芯片测试方向</w:t>
          </w:r>
          <w:r>
            <w:rPr>
              <w:rStyle w:val="26"/>
              <w:rFonts w:ascii="宋体" w:hAnsi="宋体"/>
              <w:sz w:val="21"/>
              <w:szCs w:val="21"/>
            </w:rPr>
            <w:t>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_Toc38631956 \h </w:instrText>
          </w:r>
          <w:r>
            <w:rPr>
              <w:rFonts w:ascii="宋体" w:hAnsi="宋体"/>
              <w:sz w:val="21"/>
              <w:szCs w:val="21"/>
            </w:rPr>
            <w:fldChar w:fldCharType="separate"/>
          </w:r>
          <w:r>
            <w:rPr>
              <w:rFonts w:ascii="宋体" w:hAnsi="宋体"/>
              <w:sz w:val="21"/>
              <w:szCs w:val="21"/>
            </w:rPr>
            <w:t>15</w:t>
          </w:r>
          <w:r>
            <w:rPr>
              <w:rFonts w:ascii="宋体" w:hAnsi="宋体"/>
              <w:sz w:val="21"/>
              <w:szCs w:val="21"/>
            </w:rPr>
            <w:fldChar w:fldCharType="end"/>
          </w:r>
          <w:r>
            <w:rPr>
              <w:rFonts w:ascii="宋体" w:hAnsi="宋体"/>
              <w:sz w:val="21"/>
              <w:szCs w:val="21"/>
            </w:rPr>
            <w:fldChar w:fldCharType="end"/>
          </w:r>
        </w:p>
        <w:p>
          <w:pPr>
            <w:pStyle w:val="14"/>
            <w:tabs>
              <w:tab w:val="right" w:leader="dot" w:pos="9344"/>
            </w:tabs>
            <w:rPr>
              <w:rFonts w:ascii="宋体" w:hAnsi="宋体"/>
              <w:sz w:val="21"/>
              <w:szCs w:val="21"/>
            </w:rPr>
          </w:pPr>
        </w:p>
        <w:p>
          <w:pPr>
            <w:rPr>
              <w:rFonts w:ascii="宋体" w:hAnsi="宋体"/>
              <w:color w:val="000000" w:themeColor="text1"/>
              <w:sz w:val="21"/>
              <w:szCs w:val="21"/>
              <w14:textFill>
                <w14:solidFill>
                  <w14:schemeClr w14:val="tx1"/>
                </w14:solidFill>
              </w14:textFill>
            </w:rPr>
          </w:pPr>
          <w:r>
            <w:rPr>
              <w:rFonts w:ascii="宋体" w:hAnsi="宋体"/>
              <w:b/>
              <w:bCs/>
              <w:color w:val="000000" w:themeColor="text1"/>
              <w:sz w:val="21"/>
              <w:szCs w:val="21"/>
              <w:lang w:val="zh-CN"/>
              <w14:textFill>
                <w14:solidFill>
                  <w14:schemeClr w14:val="tx1"/>
                </w14:solidFill>
              </w14:textFill>
            </w:rPr>
            <w:fldChar w:fldCharType="end"/>
          </w:r>
        </w:p>
      </w:sdtContent>
    </w:sdt>
    <w:p>
      <w:pPr>
        <w:rPr>
          <w:rFonts w:eastAsia="黑体"/>
          <w:color w:val="000000" w:themeColor="text1"/>
          <w:sz w:val="32"/>
          <w:szCs w:val="32"/>
          <w14:textFill>
            <w14:solidFill>
              <w14:schemeClr w14:val="tx1"/>
            </w14:solidFill>
          </w14:textFill>
        </w:rPr>
        <w:sectPr>
          <w:headerReference r:id="rId8" w:type="first"/>
          <w:headerReference r:id="rId6" w:type="default"/>
          <w:headerReference r:id="rId7" w:type="even"/>
          <w:footerReference r:id="rId9" w:type="even"/>
          <w:pgSz w:w="11906" w:h="16838"/>
          <w:pgMar w:top="567" w:right="1134" w:bottom="1134" w:left="1418" w:header="1417" w:footer="1134" w:gutter="0"/>
          <w:pgNumType w:fmt="upperRoman"/>
          <w:cols w:space="425" w:num="1"/>
          <w:docGrid w:type="lines" w:linePitch="312" w:charSpace="0"/>
        </w:sectPr>
      </w:pPr>
    </w:p>
    <w:p>
      <w:pPr>
        <w:spacing w:before="851" w:after="680"/>
        <w:jc w:val="center"/>
        <w:outlineLvl w:val="0"/>
        <w:rPr>
          <w:rFonts w:eastAsia="黑体"/>
          <w:color w:val="000000" w:themeColor="text1"/>
          <w:sz w:val="32"/>
          <w:szCs w:val="32"/>
          <w14:textFill>
            <w14:solidFill>
              <w14:schemeClr w14:val="tx1"/>
            </w14:solidFill>
          </w14:textFill>
        </w:rPr>
      </w:pPr>
      <w:bookmarkStart w:id="5" w:name="_Toc38631907"/>
      <w:bookmarkStart w:id="6" w:name="_Toc27471558"/>
      <w:r>
        <w:rPr>
          <w:rFonts w:eastAsia="黑体"/>
          <w:color w:val="000000" w:themeColor="text1"/>
          <w:sz w:val="32"/>
          <w:szCs w:val="32"/>
          <w14:textFill>
            <w14:solidFill>
              <w14:schemeClr w14:val="tx1"/>
            </w14:solidFill>
          </w14:textFill>
        </w:rPr>
        <w:t>前  言</w:t>
      </w:r>
      <w:bookmarkEnd w:id="5"/>
      <w:bookmarkEnd w:id="6"/>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本文件按照GB/T 1.1-2020给出的规则起草。</w:t>
      </w: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本标准由工业和信息化部人才交流中心提出并归口。</w:t>
      </w: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本标准起草单位：</w:t>
      </w:r>
      <w:r>
        <w:rPr>
          <w:color w:val="000000" w:themeColor="text1"/>
          <w:sz w:val="21"/>
          <w:szCs w:val="21"/>
          <w14:textFill>
            <w14:solidFill>
              <w14:schemeClr w14:val="tx1"/>
            </w14:solidFill>
          </w14:textFill>
        </w:rPr>
        <w:t xml:space="preserve"> </w:t>
      </w: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本标准主要起草人：</w:t>
      </w:r>
      <w:r>
        <w:rPr>
          <w:color w:val="000000" w:themeColor="text1"/>
          <w:sz w:val="21"/>
          <w:szCs w:val="21"/>
          <w14:textFill>
            <w14:solidFill>
              <w14:schemeClr w14:val="tx1"/>
            </w14:solidFill>
          </w14:textFill>
        </w:rPr>
        <w:t xml:space="preserve"> </w:t>
      </w: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本标准为首次制定。</w:t>
      </w:r>
    </w:p>
    <w:p>
      <w:pPr>
        <w:rPr>
          <w:rFonts w:eastAsia="黑体"/>
          <w:b/>
          <w:bCs/>
          <w:color w:val="000000" w:themeColor="text1"/>
          <w:sz w:val="21"/>
          <w:szCs w:val="21"/>
          <w14:textFill>
            <w14:solidFill>
              <w14:schemeClr w14:val="tx1"/>
            </w14:solidFill>
          </w14:textFill>
        </w:rPr>
      </w:pPr>
      <w:r>
        <w:rPr>
          <w:rFonts w:eastAsia="黑体"/>
          <w:b/>
          <w:bCs/>
          <w:color w:val="000000" w:themeColor="text1"/>
          <w:sz w:val="21"/>
          <w:szCs w:val="21"/>
          <w14:textFill>
            <w14:solidFill>
              <w14:schemeClr w14:val="tx1"/>
            </w14:solidFill>
          </w14:textFill>
        </w:rPr>
        <w:br w:type="page"/>
      </w:r>
    </w:p>
    <w:p>
      <w:pPr>
        <w:tabs>
          <w:tab w:val="center" w:pos="4677"/>
          <w:tab w:val="right" w:pos="9354"/>
        </w:tabs>
        <w:spacing w:before="640" w:after="560"/>
        <w:rPr>
          <w:color w:val="000000" w:themeColor="text1"/>
          <w:szCs w:val="28"/>
          <w14:textFill>
            <w14:solidFill>
              <w14:schemeClr w14:val="tx1"/>
            </w14:solidFill>
          </w14:textFill>
        </w:rPr>
      </w:pPr>
      <w:bookmarkStart w:id="7" w:name="_Toc9862276"/>
      <w:bookmarkStart w:id="8" w:name="_Toc24617986"/>
      <w:bookmarkStart w:id="9" w:name="_Toc38631913"/>
      <w:bookmarkStart w:id="10" w:name="_Toc38320545"/>
      <w:r>
        <w:rPr>
          <w:rFonts w:ascii="黑体" w:hAnsi="黑体" w:eastAsia="黑体"/>
          <w:color w:val="000000" w:themeColor="text1"/>
          <w:sz w:val="32"/>
          <w:szCs w:val="32"/>
          <w14:textFill>
            <w14:solidFill>
              <w14:schemeClr w14:val="tx1"/>
            </w14:solidFill>
          </w14:textFill>
        </w:rPr>
        <w:tab/>
      </w:r>
      <w:r>
        <w:rPr>
          <w:rFonts w:hint="eastAsia" w:ascii="黑体" w:hAnsi="黑体" w:eastAsia="黑体"/>
          <w:color w:val="000000" w:themeColor="text1"/>
          <w:sz w:val="32"/>
          <w:szCs w:val="32"/>
          <w14:textFill>
            <w14:solidFill>
              <w14:schemeClr w14:val="tx1"/>
            </w14:solidFill>
          </w14:textFill>
        </w:rPr>
        <w:t>集成电路产业</w:t>
      </w:r>
      <w:r>
        <w:rPr>
          <w:rFonts w:ascii="黑体" w:hAnsi="黑体" w:eastAsia="黑体"/>
          <w:color w:val="000000" w:themeColor="text1"/>
          <w:sz w:val="32"/>
          <w:szCs w:val="32"/>
          <w14:textFill>
            <w14:solidFill>
              <w14:schemeClr w14:val="tx1"/>
            </w14:solidFill>
          </w14:textFill>
        </w:rPr>
        <w:t>人才岗位能力</w:t>
      </w:r>
      <w:bookmarkEnd w:id="7"/>
      <w:bookmarkEnd w:id="8"/>
      <w:r>
        <w:rPr>
          <w:rFonts w:ascii="黑体" w:hAnsi="黑体" w:eastAsia="黑体"/>
          <w:color w:val="000000" w:themeColor="text1"/>
          <w:sz w:val="32"/>
          <w:szCs w:val="32"/>
          <w14:textFill>
            <w14:solidFill>
              <w14:schemeClr w14:val="tx1"/>
            </w14:solidFill>
          </w14:textFill>
        </w:rPr>
        <w:t>要求</w:t>
      </w:r>
      <w:bookmarkEnd w:id="9"/>
      <w:bookmarkEnd w:id="10"/>
      <w:r>
        <w:rPr>
          <w:rFonts w:ascii="黑体" w:hAnsi="黑体" w:eastAsia="黑体"/>
          <w:color w:val="000000" w:themeColor="text1"/>
          <w:sz w:val="32"/>
          <w:szCs w:val="32"/>
          <w14:textFill>
            <w14:solidFill>
              <w14:schemeClr w14:val="tx1"/>
            </w14:solidFill>
          </w14:textFill>
        </w:rPr>
        <w:tab/>
      </w:r>
    </w:p>
    <w:p>
      <w:pPr>
        <w:pStyle w:val="33"/>
        <w:numPr>
          <w:ilvl w:val="0"/>
          <w:numId w:val="5"/>
        </w:numPr>
        <w:ind w:left="0" w:firstLine="0"/>
        <w:rPr>
          <w:color w:val="000000" w:themeColor="text1"/>
          <w14:textFill>
            <w14:solidFill>
              <w14:schemeClr w14:val="tx1"/>
            </w14:solidFill>
          </w14:textFill>
        </w:rPr>
      </w:pPr>
      <w:bookmarkStart w:id="11" w:name="_Toc27471560"/>
      <w:bookmarkStart w:id="12" w:name="_Toc38631914"/>
      <w:r>
        <w:rPr>
          <w:color w:val="000000" w:themeColor="text1"/>
          <w14:textFill>
            <w14:solidFill>
              <w14:schemeClr w14:val="tx1"/>
            </w14:solidFill>
          </w14:textFill>
        </w:rPr>
        <w:t>范围</w:t>
      </w:r>
      <w:bookmarkEnd w:id="11"/>
      <w:bookmarkEnd w:id="12"/>
    </w:p>
    <w:p>
      <w:pPr>
        <w:pStyle w:val="36"/>
        <w:rPr>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本标准规定了集成电路领域主要方向岗位能力要求。</w:t>
      </w:r>
    </w:p>
    <w:p>
      <w:pPr>
        <w:pStyle w:val="36"/>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本标准适用于指导各单位开展集成电路人才培养、人才评价、人才招聘、人才引进等工作。</w:t>
      </w:r>
    </w:p>
    <w:p>
      <w:pPr>
        <w:pStyle w:val="33"/>
        <w:numPr>
          <w:ilvl w:val="0"/>
          <w:numId w:val="5"/>
        </w:numPr>
        <w:ind w:left="0" w:firstLine="0"/>
        <w:rPr>
          <w:color w:val="000000" w:themeColor="text1"/>
          <w14:textFill>
            <w14:solidFill>
              <w14:schemeClr w14:val="tx1"/>
            </w14:solidFill>
          </w14:textFill>
        </w:rPr>
      </w:pPr>
      <w:bookmarkStart w:id="13" w:name="_Toc524078011"/>
      <w:bookmarkStart w:id="14" w:name="_Toc27471561"/>
      <w:bookmarkStart w:id="15" w:name="_Toc38631916"/>
      <w:r>
        <w:rPr>
          <w:color w:val="000000" w:themeColor="text1"/>
          <w14:textFill>
            <w14:solidFill>
              <w14:schemeClr w14:val="tx1"/>
            </w14:solidFill>
          </w14:textFill>
        </w:rPr>
        <w:t>术语和定义</w:t>
      </w:r>
      <w:bookmarkEnd w:id="13"/>
      <w:bookmarkEnd w:id="14"/>
      <w:bookmarkEnd w:id="15"/>
    </w:p>
    <w:p>
      <w:pPr>
        <w:pStyle w:val="36"/>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下列术语和定义适用于本文件</w:t>
      </w:r>
      <w:r>
        <w:rPr>
          <w:rFonts w:hint="eastAsia" w:ascii="Times New Roman" w:hAnsi="Times New Roman" w:eastAsia="宋体" w:cs="Times New Roman"/>
          <w:color w:val="000000" w:themeColor="text1"/>
          <w14:textFill>
            <w14:solidFill>
              <w14:schemeClr w14:val="tx1"/>
            </w14:solidFill>
          </w14:textFill>
        </w:rPr>
        <w:t>。</w:t>
      </w:r>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2.1 </w:t>
      </w:r>
    </w:p>
    <w:p>
      <w:pPr>
        <w:pStyle w:val="33"/>
        <w:ind w:firstLine="424" w:firstLineChars="202"/>
        <w:outlineLvl w:val="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集成电路 </w:t>
      </w:r>
      <w:r>
        <w:rPr>
          <w:rFonts w:hint="eastAsia" w:ascii="Times New Roman"/>
          <w:color w:val="000000" w:themeColor="text1"/>
          <w14:textFill>
            <w14:solidFill>
              <w14:schemeClr w14:val="tx1"/>
            </w14:solidFill>
          </w14:textFill>
        </w:rPr>
        <w:t>i</w:t>
      </w:r>
      <w:r>
        <w:rPr>
          <w:rFonts w:ascii="Times New Roman"/>
          <w:color w:val="000000" w:themeColor="text1"/>
          <w14:textFill>
            <w14:solidFill>
              <w14:schemeClr w14:val="tx1"/>
            </w14:solidFill>
          </w14:textFill>
        </w:rPr>
        <w:t>ntegrated circuit</w:t>
      </w:r>
      <w:r>
        <w:rPr>
          <w:rFonts w:hint="eastAsia" w:ascii="Times New Roman"/>
          <w:color w:val="000000" w:themeColor="text1"/>
          <w14:textFill>
            <w14:solidFill>
              <w14:schemeClr w14:val="tx1"/>
            </w14:solidFill>
          </w14:textFill>
        </w:rPr>
        <w:t>（IC）</w:t>
      </w:r>
    </w:p>
    <w:p>
      <w:pPr>
        <w:ind w:firstLine="420" w:firstLineChars="200"/>
        <w:rPr>
          <w:rFonts w:ascii="宋体" w:hAnsi="宋体"/>
          <w:sz w:val="21"/>
          <w:szCs w:val="21"/>
        </w:rPr>
      </w:pPr>
      <w:r>
        <w:rPr>
          <w:rFonts w:ascii="宋体" w:hAnsi="宋体"/>
          <w:sz w:val="21"/>
          <w:szCs w:val="21"/>
        </w:rPr>
        <w:t>将全部或部分电路元件不可分割地连在一起，并形成电互连，以致就结构和产品而言，被视为不可分割的微电路。</w:t>
      </w:r>
    </w:p>
    <w:p>
      <w:pPr>
        <w:ind w:firstLine="420" w:firstLineChars="200"/>
        <w:rPr>
          <w:rFonts w:ascii="宋体" w:hAnsi="宋体"/>
          <w:sz w:val="21"/>
          <w:szCs w:val="21"/>
        </w:rPr>
      </w:pPr>
      <w:bookmarkStart w:id="16" w:name="_Hlk102135966"/>
      <w:r>
        <w:rPr>
          <w:rFonts w:ascii="宋体" w:hAnsi="宋体"/>
          <w:sz w:val="21"/>
          <w:szCs w:val="21"/>
        </w:rPr>
        <w:t>[</w:t>
      </w:r>
      <w:r>
        <w:rPr>
          <w:rFonts w:hint="eastAsia" w:ascii="宋体" w:hAnsi="宋体"/>
          <w:sz w:val="21"/>
          <w:szCs w:val="21"/>
        </w:rPr>
        <w:t>来源：GB-T 9178-1988 集成电路术语</w:t>
      </w:r>
      <w:r>
        <w:rPr>
          <w:rFonts w:ascii="宋体" w:hAnsi="宋体"/>
          <w:sz w:val="21"/>
          <w:szCs w:val="21"/>
        </w:rPr>
        <w:t>]</w:t>
      </w:r>
      <w:bookmarkEnd w:id="16"/>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2.2 </w:t>
      </w:r>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晶圆 </w:t>
      </w:r>
      <w:r>
        <w:rPr>
          <w:rFonts w:ascii="Times New Roman"/>
          <w:color w:val="000000" w:themeColor="text1"/>
          <w14:textFill>
            <w14:solidFill>
              <w14:schemeClr w14:val="tx1"/>
            </w14:solidFill>
          </w14:textFill>
        </w:rPr>
        <w:t>w</w:t>
      </w:r>
      <w:r>
        <w:rPr>
          <w:rFonts w:hint="eastAsia" w:ascii="Times New Roman"/>
          <w:color w:val="000000" w:themeColor="text1"/>
          <w14:textFill>
            <w14:solidFill>
              <w14:schemeClr w14:val="tx1"/>
            </w14:solidFill>
          </w14:textFill>
        </w:rPr>
        <w:t>afer</w:t>
      </w:r>
    </w:p>
    <w:p>
      <w:pPr>
        <w:ind w:firstLine="420" w:firstLineChars="200"/>
        <w:rPr>
          <w:rFonts w:ascii="宋体" w:hAnsi="宋体"/>
          <w:sz w:val="21"/>
          <w:szCs w:val="21"/>
        </w:rPr>
      </w:pPr>
      <w:r>
        <w:rPr>
          <w:rFonts w:hint="eastAsia" w:ascii="宋体" w:hAnsi="宋体"/>
          <w:sz w:val="21"/>
          <w:szCs w:val="21"/>
        </w:rPr>
        <w:t>一个或多个电路或器件在其中制成的半导体材料或是在某种衬底上淀积的一种材料，一般是扁而圆的片子。</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9178-1988 集成电路术语</w:t>
      </w:r>
      <w:r>
        <w:rPr>
          <w:rFonts w:ascii="宋体" w:hAnsi="宋体"/>
          <w:sz w:val="21"/>
          <w:szCs w:val="21"/>
        </w:rPr>
        <w:t>]</w:t>
      </w:r>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2.3 </w:t>
      </w:r>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芯片</w:t>
      </w:r>
      <w:r>
        <w:rPr>
          <w:rFonts w:ascii="Times New Roman"/>
          <w:color w:val="000000" w:themeColor="text1"/>
          <w14:textFill>
            <w14:solidFill>
              <w14:schemeClr w14:val="tx1"/>
            </w14:solidFill>
          </w14:textFill>
        </w:rPr>
        <w:t xml:space="preserve"> c</w:t>
      </w:r>
      <w:r>
        <w:rPr>
          <w:rFonts w:hint="eastAsia" w:ascii="Times New Roman"/>
          <w:color w:val="000000" w:themeColor="text1"/>
          <w14:textFill>
            <w14:solidFill>
              <w14:schemeClr w14:val="tx1"/>
            </w14:solidFill>
          </w14:textFill>
        </w:rPr>
        <w:t>hip，</w:t>
      </w:r>
      <w:r>
        <w:rPr>
          <w:rFonts w:ascii="Times New Roman"/>
          <w:color w:val="000000" w:themeColor="text1"/>
          <w14:textFill>
            <w14:solidFill>
              <w14:schemeClr w14:val="tx1"/>
            </w14:solidFill>
          </w14:textFill>
        </w:rPr>
        <w:t>d</w:t>
      </w:r>
      <w:r>
        <w:rPr>
          <w:rFonts w:hint="eastAsia" w:ascii="Times New Roman"/>
          <w:color w:val="000000" w:themeColor="text1"/>
          <w14:textFill>
            <w14:solidFill>
              <w14:schemeClr w14:val="tx1"/>
            </w14:solidFill>
          </w14:textFill>
        </w:rPr>
        <w:t>ie</w:t>
      </w:r>
    </w:p>
    <w:p>
      <w:pPr>
        <w:ind w:firstLine="420" w:firstLineChars="200"/>
        <w:rPr>
          <w:rFonts w:ascii="宋体" w:hAnsi="宋体"/>
          <w:sz w:val="21"/>
          <w:szCs w:val="21"/>
        </w:rPr>
      </w:pPr>
      <w:r>
        <w:rPr>
          <w:rFonts w:hint="eastAsia" w:ascii="宋体" w:hAnsi="宋体"/>
          <w:sz w:val="21"/>
          <w:szCs w:val="21"/>
        </w:rPr>
        <w:t>圆片上用以制造完整集成电路的独立矩形区域。</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9178-1988 集成电路术语</w:t>
      </w:r>
      <w:r>
        <w:rPr>
          <w:rFonts w:ascii="宋体" w:hAnsi="宋体"/>
          <w:sz w:val="21"/>
          <w:szCs w:val="21"/>
        </w:rPr>
        <w:t>]</w:t>
      </w:r>
    </w:p>
    <w:p>
      <w:pPr>
        <w:pStyle w:val="33"/>
        <w:spacing w:before="156" w:beforeLines="50" w:after="156" w:afterLines="50"/>
        <w:jc w:val="left"/>
        <w:rPr>
          <w:rFonts w:hAnsi="黑体"/>
          <w:color w:val="000000" w:themeColor="text1"/>
          <w14:textFill>
            <w14:solidFill>
              <w14:schemeClr w14:val="tx1"/>
            </w14:solidFill>
          </w14:textFill>
        </w:rPr>
      </w:pPr>
      <w:bookmarkStart w:id="17" w:name="_Toc10449382"/>
      <w:bookmarkStart w:id="18" w:name="_Toc26928"/>
      <w:bookmarkStart w:id="19" w:name="_Toc9461599"/>
      <w:bookmarkStart w:id="20" w:name="_Toc10449825"/>
      <w:bookmarkStart w:id="21" w:name="_Toc10448174"/>
      <w:bookmarkStart w:id="22" w:name="_Toc9206297"/>
      <w:bookmarkStart w:id="23" w:name="_Toc10395656"/>
      <w:bookmarkStart w:id="24" w:name="_Toc9206521"/>
      <w:bookmarkStart w:id="25" w:name="_Toc10449960"/>
      <w:bookmarkStart w:id="26" w:name="_Toc18515"/>
      <w:bookmarkStart w:id="27" w:name="_Toc106738136"/>
      <w:bookmarkStart w:id="28" w:name="_Toc106955730"/>
      <w:bookmarkStart w:id="29" w:name="_Toc106742242"/>
      <w:r>
        <w:rPr>
          <w:rFonts w:hAnsi="黑体"/>
          <w:color w:val="000000" w:themeColor="text1"/>
          <w14:textFill>
            <w14:solidFill>
              <w14:schemeClr w14:val="tx1"/>
            </w14:solidFill>
          </w14:textFill>
        </w:rPr>
        <w:t xml:space="preserve">2.4 </w:t>
      </w:r>
      <w:bookmarkEnd w:id="17"/>
      <w:bookmarkEnd w:id="18"/>
      <w:bookmarkEnd w:id="19"/>
      <w:bookmarkEnd w:id="20"/>
      <w:bookmarkEnd w:id="21"/>
      <w:bookmarkEnd w:id="22"/>
      <w:bookmarkEnd w:id="23"/>
      <w:bookmarkEnd w:id="24"/>
      <w:bookmarkEnd w:id="25"/>
      <w:bookmarkEnd w:id="26"/>
      <w:bookmarkStart w:id="30" w:name="_Toc10395657"/>
      <w:bookmarkStart w:id="31" w:name="_Toc10449383"/>
      <w:bookmarkStart w:id="32" w:name="_Toc10449961"/>
      <w:bookmarkStart w:id="33" w:name="_Toc10449826"/>
      <w:bookmarkStart w:id="34" w:name="_Toc10448175"/>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探针台 </w:t>
      </w:r>
      <w:bookmarkEnd w:id="27"/>
      <w:r>
        <w:rPr>
          <w:rFonts w:ascii="Times New Roman"/>
          <w:color w:val="000000" w:themeColor="text1"/>
          <w14:textFill>
            <w14:solidFill>
              <w14:schemeClr w14:val="tx1"/>
            </w14:solidFill>
          </w14:textFill>
        </w:rPr>
        <w:t>probe station</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wafer prober</w:t>
      </w:r>
      <w:bookmarkEnd w:id="28"/>
      <w:bookmarkEnd w:id="29"/>
    </w:p>
    <w:p>
      <w:pPr>
        <w:ind w:firstLine="420" w:firstLineChars="200"/>
        <w:rPr>
          <w:rFonts w:ascii="宋体" w:hAnsi="宋体"/>
          <w:sz w:val="21"/>
          <w:szCs w:val="21"/>
        </w:rPr>
      </w:pPr>
      <w:r>
        <w:rPr>
          <w:rFonts w:hint="eastAsia" w:ascii="宋体" w:hAnsi="宋体"/>
          <w:sz w:val="21"/>
          <w:szCs w:val="21"/>
        </w:rPr>
        <w:t>利用金属探针将圆片上集成电路芯片的电极与测试仪联接，以完成集成电路性能参数中间测试的电子机械设备。</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40577-2021  集成电路制造设备术语</w:t>
      </w:r>
      <w:r>
        <w:rPr>
          <w:rFonts w:ascii="宋体" w:hAnsi="宋体"/>
          <w:sz w:val="21"/>
          <w:szCs w:val="21"/>
        </w:rPr>
        <w:t>]</w:t>
      </w:r>
    </w:p>
    <w:bookmarkEnd w:id="30"/>
    <w:bookmarkEnd w:id="31"/>
    <w:bookmarkEnd w:id="32"/>
    <w:bookmarkEnd w:id="33"/>
    <w:bookmarkEnd w:id="34"/>
    <w:p>
      <w:pPr>
        <w:pStyle w:val="33"/>
        <w:spacing w:before="156" w:beforeLines="50" w:after="156" w:afterLines="50"/>
        <w:jc w:val="left"/>
        <w:rPr>
          <w:rFonts w:hAnsi="黑体"/>
          <w:color w:val="000000" w:themeColor="text1"/>
          <w14:textFill>
            <w14:solidFill>
              <w14:schemeClr w14:val="tx1"/>
            </w14:solidFill>
          </w14:textFill>
        </w:rPr>
      </w:pPr>
      <w:bookmarkStart w:id="35" w:name="_Toc20556"/>
      <w:bookmarkStart w:id="36" w:name="_Toc4425"/>
      <w:bookmarkStart w:id="37" w:name="_Toc106738137"/>
      <w:bookmarkStart w:id="38" w:name="_Toc106742243"/>
      <w:bookmarkStart w:id="39" w:name="_Toc106955731"/>
      <w:r>
        <w:rPr>
          <w:rFonts w:hAnsi="黑体"/>
          <w:color w:val="000000" w:themeColor="text1"/>
          <w14:textFill>
            <w14:solidFill>
              <w14:schemeClr w14:val="tx1"/>
            </w14:solidFill>
          </w14:textFill>
        </w:rPr>
        <w:t>2.</w:t>
      </w:r>
      <w:bookmarkEnd w:id="35"/>
      <w:bookmarkEnd w:id="36"/>
      <w:r>
        <w:rPr>
          <w:rFonts w:hAnsi="黑体"/>
          <w:color w:val="000000" w:themeColor="text1"/>
          <w14:textFill>
            <w14:solidFill>
              <w14:schemeClr w14:val="tx1"/>
            </w14:solidFill>
          </w14:textFill>
        </w:rPr>
        <w:t xml:space="preserve">5 </w:t>
      </w:r>
    </w:p>
    <w:p>
      <w:pPr>
        <w:pStyle w:val="33"/>
        <w:spacing w:before="156" w:beforeLines="50" w:after="156" w:afterLines="50"/>
        <w:jc w:val="left"/>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手动探针台</w:t>
      </w:r>
      <w:r>
        <w:rPr>
          <w:rFonts w:hAnsi="黑体"/>
          <w:color w:val="000000" w:themeColor="text1"/>
          <w14:textFill>
            <w14:solidFill>
              <w14:schemeClr w14:val="tx1"/>
            </w14:solidFill>
          </w14:textFill>
        </w:rPr>
        <w:t xml:space="preserve">  </w:t>
      </w:r>
      <w:bookmarkEnd w:id="37"/>
      <w:r>
        <w:rPr>
          <w:rFonts w:hAnsi="黑体"/>
          <w:color w:val="000000" w:themeColor="text1"/>
          <w14:textFill>
            <w14:solidFill>
              <w14:schemeClr w14:val="tx1"/>
            </w14:solidFill>
          </w14:textFill>
        </w:rPr>
        <w:t>manual probe station</w:t>
      </w:r>
      <w:bookmarkEnd w:id="38"/>
      <w:bookmarkEnd w:id="39"/>
    </w:p>
    <w:p>
      <w:pPr>
        <w:ind w:firstLine="420" w:firstLineChars="200"/>
        <w:rPr>
          <w:rFonts w:ascii="宋体" w:hAnsi="宋体"/>
          <w:sz w:val="21"/>
          <w:szCs w:val="21"/>
        </w:rPr>
      </w:pPr>
      <w:r>
        <w:rPr>
          <w:rFonts w:hint="eastAsia" w:ascii="宋体" w:hAnsi="宋体"/>
          <w:sz w:val="21"/>
          <w:szCs w:val="21"/>
        </w:rPr>
        <w:t>由工作台、承片台和测试探头等构成，操作步骤全部由人工完成的探针台。</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40577-2021  集成电路制造设备术语</w:t>
      </w:r>
      <w:r>
        <w:rPr>
          <w:rFonts w:ascii="宋体" w:hAnsi="宋体"/>
          <w:sz w:val="21"/>
          <w:szCs w:val="21"/>
        </w:rPr>
        <w:t>]</w:t>
      </w:r>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2.6 </w:t>
      </w:r>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半自动探针台</w:t>
      </w:r>
      <w:r>
        <w:rPr>
          <w:rFonts w:ascii="Times New Roman"/>
          <w:color w:val="000000" w:themeColor="text1"/>
          <w14:textFill>
            <w14:solidFill>
              <w14:schemeClr w14:val="tx1"/>
            </w14:solidFill>
          </w14:textFill>
        </w:rPr>
        <w:t xml:space="preserve">  manual probe station</w:t>
      </w:r>
    </w:p>
    <w:p>
      <w:pPr>
        <w:ind w:firstLine="420" w:firstLineChars="200"/>
        <w:rPr>
          <w:rFonts w:ascii="宋体" w:hAnsi="宋体"/>
          <w:sz w:val="21"/>
          <w:szCs w:val="21"/>
        </w:rPr>
      </w:pPr>
      <w:r>
        <w:rPr>
          <w:rFonts w:hint="eastAsia" w:ascii="宋体" w:hAnsi="宋体"/>
          <w:sz w:val="21"/>
          <w:szCs w:val="21"/>
        </w:rPr>
        <w:t>由工作台、承片台、探针支盘机构、电控箱等构成，能自动完成除装卸片及精密对准之外的所有其他操作步骤的探针台。</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40577-2021  集成电路制造设备术语</w:t>
      </w:r>
      <w:r>
        <w:rPr>
          <w:rFonts w:ascii="宋体" w:hAnsi="宋体"/>
          <w:sz w:val="21"/>
          <w:szCs w:val="21"/>
        </w:rPr>
        <w:t>]</w:t>
      </w:r>
    </w:p>
    <w:p>
      <w:pPr>
        <w:pStyle w:val="33"/>
        <w:spacing w:before="156" w:beforeLines="50" w:after="156" w:afterLines="50"/>
        <w:jc w:val="left"/>
        <w:rPr>
          <w:rFonts w:hAnsi="黑体"/>
          <w:color w:val="000000" w:themeColor="text1"/>
          <w14:textFill>
            <w14:solidFill>
              <w14:schemeClr w14:val="tx1"/>
            </w14:solidFill>
          </w14:textFill>
        </w:rPr>
      </w:pPr>
      <w:bookmarkStart w:id="40" w:name="_Toc39504191"/>
      <w:bookmarkStart w:id="41" w:name="_Toc106738138"/>
      <w:bookmarkStart w:id="42" w:name="_Toc106742245"/>
      <w:bookmarkStart w:id="43" w:name="_Toc106955733"/>
      <w:r>
        <w:rPr>
          <w:rFonts w:hAnsi="黑体"/>
          <w:color w:val="000000" w:themeColor="text1"/>
          <w14:textFill>
            <w14:solidFill>
              <w14:schemeClr w14:val="tx1"/>
            </w14:solidFill>
          </w14:textFill>
        </w:rPr>
        <w:t xml:space="preserve">2.7 </w:t>
      </w:r>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集成电路测试设备</w:t>
      </w:r>
      <w:r>
        <w:rPr>
          <w:rFonts w:ascii="Times New Roman"/>
          <w:color w:val="000000" w:themeColor="text1"/>
          <w14:textFill>
            <w14:solidFill>
              <w14:schemeClr w14:val="tx1"/>
            </w14:solidFill>
          </w14:textFill>
        </w:rPr>
        <w:t xml:space="preserve"> </w:t>
      </w:r>
      <w:bookmarkEnd w:id="40"/>
      <w:bookmarkEnd w:id="41"/>
      <w:r>
        <w:rPr>
          <w:rFonts w:ascii="Times New Roman"/>
          <w:color w:val="000000" w:themeColor="text1"/>
          <w14:textFill>
            <w14:solidFill>
              <w14:schemeClr w14:val="tx1"/>
            </w14:solidFill>
          </w14:textFill>
        </w:rPr>
        <w:t>integrated circuit test equipment</w:t>
      </w:r>
      <w:bookmarkEnd w:id="42"/>
      <w:bookmarkEnd w:id="43"/>
    </w:p>
    <w:p>
      <w:pPr>
        <w:ind w:firstLine="420" w:firstLineChars="200"/>
        <w:rPr>
          <w:rFonts w:ascii="宋体" w:hAnsi="宋体"/>
          <w:sz w:val="21"/>
          <w:szCs w:val="21"/>
        </w:rPr>
      </w:pPr>
      <w:r>
        <w:rPr>
          <w:rFonts w:hint="eastAsia" w:ascii="宋体" w:hAnsi="宋体"/>
          <w:sz w:val="21"/>
          <w:szCs w:val="21"/>
        </w:rPr>
        <w:t>测量集成电路芯片或封装后的集成电路器件电气参数的仪器。</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40577-2021  集成电路制造设备术语</w:t>
      </w:r>
      <w:r>
        <w:rPr>
          <w:rFonts w:ascii="宋体" w:hAnsi="宋体"/>
          <w:sz w:val="21"/>
          <w:szCs w:val="21"/>
        </w:rPr>
        <w:t>]</w:t>
      </w:r>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2.8 </w:t>
      </w:r>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模拟集成电路测试系统 analog</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integrated</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circuit</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test</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system</w:t>
      </w:r>
    </w:p>
    <w:p>
      <w:pPr>
        <w:ind w:firstLine="420" w:firstLineChars="200"/>
        <w:rPr>
          <w:rFonts w:ascii="宋体" w:hAnsi="宋体"/>
          <w:sz w:val="21"/>
          <w:szCs w:val="21"/>
        </w:rPr>
      </w:pPr>
      <w:r>
        <w:rPr>
          <w:rFonts w:hint="eastAsia" w:ascii="宋体" w:hAnsi="宋体"/>
          <w:sz w:val="21"/>
          <w:szCs w:val="21"/>
        </w:rPr>
        <w:t>用以测试模拟集成电路直流参数、交流参数或脉冲参数的仪器。</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40577-2021  集成电路制造设备术语</w:t>
      </w:r>
      <w:r>
        <w:rPr>
          <w:rFonts w:ascii="宋体" w:hAnsi="宋体"/>
          <w:sz w:val="21"/>
          <w:szCs w:val="21"/>
        </w:rPr>
        <w:t>]</w:t>
      </w:r>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2.9 </w:t>
      </w:r>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数字集成电路测试系统 logic</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integrated</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circuit</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system</w:t>
      </w:r>
    </w:p>
    <w:p>
      <w:pPr>
        <w:ind w:firstLine="420" w:firstLineChars="200"/>
        <w:rPr>
          <w:rFonts w:ascii="宋体" w:hAnsi="宋体"/>
          <w:sz w:val="21"/>
          <w:szCs w:val="21"/>
        </w:rPr>
      </w:pPr>
      <w:r>
        <w:rPr>
          <w:rFonts w:hint="eastAsia" w:ascii="宋体" w:hAnsi="宋体"/>
          <w:sz w:val="21"/>
          <w:szCs w:val="21"/>
        </w:rPr>
        <w:t>用以测量数字集成电路直流参数、动态参数或功能的仪器。</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40577-2021  集成电路制造设备术语</w:t>
      </w:r>
      <w:r>
        <w:rPr>
          <w:rFonts w:ascii="宋体" w:hAnsi="宋体"/>
          <w:sz w:val="21"/>
          <w:szCs w:val="21"/>
        </w:rPr>
        <w:t>]</w:t>
      </w:r>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2.10 </w:t>
      </w:r>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存储器测试系统 memory</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test</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system</w:t>
      </w:r>
    </w:p>
    <w:p>
      <w:pPr>
        <w:ind w:firstLine="420" w:firstLineChars="200"/>
        <w:rPr>
          <w:rFonts w:ascii="宋体" w:hAnsi="宋体"/>
          <w:sz w:val="21"/>
          <w:szCs w:val="21"/>
        </w:rPr>
      </w:pPr>
      <w:r>
        <w:rPr>
          <w:rFonts w:hint="eastAsia" w:ascii="宋体" w:hAnsi="宋体"/>
          <w:sz w:val="21"/>
          <w:szCs w:val="21"/>
        </w:rPr>
        <w:t>用以测量半导体存储器静态参数、动态参数或功能的仪器。</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40577-2021  集成电路制造设备术语</w:t>
      </w:r>
      <w:r>
        <w:rPr>
          <w:rFonts w:ascii="宋体" w:hAnsi="宋体"/>
          <w:sz w:val="21"/>
          <w:szCs w:val="21"/>
        </w:rPr>
        <w:t>]</w:t>
      </w:r>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2.11 </w:t>
      </w:r>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模拟/混合集成电路自动测试系统 analog</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mixed-signal</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integrated</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circuit</w:t>
      </w:r>
      <w:r>
        <w:rPr>
          <w:rFonts w:ascii="Times New Roman"/>
          <w:color w:val="000000" w:themeColor="text1"/>
          <w14:textFill>
            <w14:solidFill>
              <w14:schemeClr w14:val="tx1"/>
            </w14:solidFill>
          </w14:textFill>
        </w:rPr>
        <w:t xml:space="preserve"> automatization</w:t>
      </w:r>
      <w:r>
        <w:rPr>
          <w:rFonts w:hint="eastAsia" w:ascii="Times New Roman"/>
          <w:color w:val="000000" w:themeColor="text1"/>
          <w14:textFill>
            <w14:solidFill>
              <w14:schemeClr w14:val="tx1"/>
            </w14:solidFill>
          </w14:textFill>
        </w:rPr>
        <w:t xml:space="preserve"> test</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system</w:t>
      </w:r>
    </w:p>
    <w:p>
      <w:pPr>
        <w:ind w:firstLine="420" w:firstLineChars="200"/>
        <w:rPr>
          <w:rFonts w:ascii="宋体" w:hAnsi="宋体"/>
          <w:sz w:val="21"/>
          <w:szCs w:val="21"/>
        </w:rPr>
      </w:pPr>
      <w:r>
        <w:rPr>
          <w:rFonts w:hint="eastAsia" w:ascii="宋体" w:hAnsi="宋体"/>
          <w:sz w:val="21"/>
          <w:szCs w:val="21"/>
        </w:rPr>
        <w:t>针对模拟信号电路、混合信号电路（以模拟为主，数字为辅）为主的集成电路测试而设计的自动测试系统。</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40577-2021  集成电路制造设备术语</w:t>
      </w:r>
      <w:r>
        <w:rPr>
          <w:rFonts w:ascii="宋体" w:hAnsi="宋体"/>
          <w:sz w:val="21"/>
          <w:szCs w:val="21"/>
        </w:rPr>
        <w:t>]</w:t>
      </w:r>
    </w:p>
    <w:p>
      <w:pPr>
        <w:pStyle w:val="33"/>
        <w:spacing w:before="156" w:beforeLines="50" w:after="156" w:afterLines="50"/>
        <w:jc w:val="left"/>
        <w:rPr>
          <w:rFonts w:hAnsi="黑体"/>
          <w:color w:val="000000" w:themeColor="text1"/>
          <w14:textFill>
            <w14:solidFill>
              <w14:schemeClr w14:val="tx1"/>
            </w14:solidFill>
          </w14:textFill>
        </w:rPr>
      </w:pPr>
      <w:bookmarkStart w:id="44" w:name="_Toc39504193"/>
      <w:bookmarkStart w:id="45" w:name="_Toc106738140"/>
      <w:bookmarkStart w:id="46" w:name="_Toc106742247"/>
      <w:bookmarkStart w:id="47" w:name="_Toc106955735"/>
      <w:r>
        <w:rPr>
          <w:rFonts w:hAnsi="黑体"/>
          <w:color w:val="000000" w:themeColor="text1"/>
          <w14:textFill>
            <w14:solidFill>
              <w14:schemeClr w14:val="tx1"/>
            </w14:solidFill>
          </w14:textFill>
        </w:rPr>
        <w:t xml:space="preserve">2.12 </w:t>
      </w:r>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SoC</w:t>
      </w:r>
      <w:r>
        <w:rPr>
          <w:rFonts w:ascii="Times New Roman"/>
          <w:color w:val="000000" w:themeColor="text1"/>
          <w14:textFill>
            <w14:solidFill>
              <w14:schemeClr w14:val="tx1"/>
            </w14:solidFill>
          </w14:textFill>
        </w:rPr>
        <w:t xml:space="preserve"> </w:t>
      </w:r>
      <w:bookmarkEnd w:id="44"/>
      <w:bookmarkEnd w:id="45"/>
      <w:r>
        <w:rPr>
          <w:rFonts w:hint="eastAsia" w:ascii="Times New Roman"/>
          <w:color w:val="000000" w:themeColor="text1"/>
          <w14:textFill>
            <w14:solidFill>
              <w14:schemeClr w14:val="tx1"/>
            </w14:solidFill>
          </w14:textFill>
        </w:rPr>
        <w:t xml:space="preserve">测试系统 </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SoC</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test</w:t>
      </w:r>
      <w:bookmarkEnd w:id="46"/>
      <w:bookmarkEnd w:id="47"/>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system</w:t>
      </w:r>
    </w:p>
    <w:p>
      <w:pPr>
        <w:ind w:firstLine="420" w:firstLineChars="200"/>
        <w:rPr>
          <w:rFonts w:ascii="宋体" w:hAnsi="宋体"/>
          <w:sz w:val="21"/>
          <w:szCs w:val="21"/>
        </w:rPr>
      </w:pPr>
      <w:r>
        <w:rPr>
          <w:rFonts w:hint="eastAsia" w:ascii="宋体" w:hAnsi="宋体"/>
          <w:sz w:val="21"/>
          <w:szCs w:val="21"/>
        </w:rPr>
        <w:t>用于测试系统芯片的自动测试系统。</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40577-2021  集成电路制造设备术语</w:t>
      </w:r>
      <w:r>
        <w:rPr>
          <w:rFonts w:ascii="宋体" w:hAnsi="宋体"/>
          <w:sz w:val="21"/>
          <w:szCs w:val="21"/>
        </w:rPr>
        <w:t>]</w:t>
      </w:r>
    </w:p>
    <w:p>
      <w:pPr>
        <w:pStyle w:val="33"/>
        <w:spacing w:before="156" w:beforeLines="50" w:after="156" w:afterLines="50"/>
        <w:jc w:val="left"/>
        <w:rPr>
          <w:rFonts w:hAnsi="黑体"/>
          <w:color w:val="000000" w:themeColor="text1"/>
          <w14:textFill>
            <w14:solidFill>
              <w14:schemeClr w14:val="tx1"/>
            </w14:solidFill>
          </w14:textFill>
        </w:rPr>
      </w:pPr>
      <w:bookmarkStart w:id="48" w:name="_Toc106742244"/>
      <w:bookmarkStart w:id="49" w:name="_Toc106955732"/>
      <w:r>
        <w:rPr>
          <w:rFonts w:hAnsi="黑体"/>
          <w:color w:val="000000" w:themeColor="text1"/>
          <w14:textFill>
            <w14:solidFill>
              <w14:schemeClr w14:val="tx1"/>
            </w14:solidFill>
          </w14:textFill>
        </w:rPr>
        <w:t>2</w:t>
      </w:r>
      <w:r>
        <w:rPr>
          <w:rFonts w:hint="eastAsia" w:hAnsi="黑体"/>
          <w:color w:val="000000" w:themeColor="text1"/>
          <w14:textFill>
            <w14:solidFill>
              <w14:schemeClr w14:val="tx1"/>
            </w14:solidFill>
          </w14:textFill>
        </w:rPr>
        <w:t>.</w:t>
      </w:r>
      <w:r>
        <w:rPr>
          <w:rFonts w:hAnsi="黑体"/>
          <w:color w:val="000000" w:themeColor="text1"/>
          <w14:textFill>
            <w14:solidFill>
              <w14:schemeClr w14:val="tx1"/>
            </w14:solidFill>
          </w14:textFill>
        </w:rPr>
        <w:t xml:space="preserve">13 </w:t>
      </w:r>
    </w:p>
    <w:p>
      <w:pPr>
        <w:pStyle w:val="33"/>
        <w:ind w:firstLine="424" w:firstLineChars="202"/>
        <w:outlineLvl w:val="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集成电路分选机 </w:t>
      </w:r>
      <w:r>
        <w:rPr>
          <w:rFonts w:ascii="Times New Roman"/>
          <w:color w:val="000000" w:themeColor="text1"/>
          <w14:textFill>
            <w14:solidFill>
              <w14:schemeClr w14:val="tx1"/>
            </w14:solidFill>
          </w14:textFill>
        </w:rPr>
        <w:t>integrated circuit sorter</w:t>
      </w:r>
      <w:bookmarkEnd w:id="48"/>
      <w:bookmarkEnd w:id="49"/>
    </w:p>
    <w:p>
      <w:pPr>
        <w:ind w:firstLine="420" w:firstLineChars="200"/>
        <w:rPr>
          <w:rFonts w:ascii="宋体" w:hAnsi="宋体"/>
          <w:sz w:val="21"/>
          <w:szCs w:val="21"/>
        </w:rPr>
      </w:pPr>
      <w:r>
        <w:rPr>
          <w:rFonts w:hint="eastAsia" w:ascii="宋体" w:hAnsi="宋体"/>
          <w:sz w:val="21"/>
          <w:szCs w:val="21"/>
        </w:rPr>
        <w:t>与集成电路测试仪器连接进行常温或高、低温条件下的集成电路测试和分类的设备。</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来源：GB/T 40577-2021  集成电路制造设备术语</w:t>
      </w:r>
      <w:r>
        <w:rPr>
          <w:rFonts w:ascii="宋体" w:hAnsi="宋体"/>
          <w:sz w:val="21"/>
          <w:szCs w:val="21"/>
        </w:rPr>
        <w:t>]</w:t>
      </w:r>
    </w:p>
    <w:p>
      <w:pPr>
        <w:ind w:firstLine="420" w:firstLineChars="200"/>
        <w:rPr>
          <w:rFonts w:ascii="宋体" w:hAnsi="宋体"/>
          <w:sz w:val="21"/>
          <w:szCs w:val="21"/>
        </w:rPr>
      </w:pPr>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2</w:t>
      </w:r>
      <w:r>
        <w:rPr>
          <w:rFonts w:hint="eastAsia" w:hAnsi="黑体"/>
          <w:color w:val="000000" w:themeColor="text1"/>
          <w14:textFill>
            <w14:solidFill>
              <w14:schemeClr w14:val="tx1"/>
            </w14:solidFill>
          </w14:textFill>
        </w:rPr>
        <w:t>.</w:t>
      </w:r>
      <w:r>
        <w:rPr>
          <w:rFonts w:hAnsi="黑体"/>
          <w:color w:val="000000" w:themeColor="text1"/>
          <w14:textFill>
            <w14:solidFill>
              <w14:schemeClr w14:val="tx1"/>
            </w14:solidFill>
          </w14:textFill>
        </w:rPr>
        <w:t>14</w:t>
      </w:r>
      <w:r>
        <w:rPr>
          <w:rFonts w:hint="eastAsia" w:hAnsi="黑体"/>
          <w:color w:val="000000" w:themeColor="text1"/>
          <w14:textFill>
            <w14:solidFill>
              <w14:schemeClr w14:val="tx1"/>
            </w14:solidFill>
          </w14:textFill>
        </w:rPr>
        <w:t xml:space="preserve"> </w:t>
      </w:r>
    </w:p>
    <w:p>
      <w:pPr>
        <w:pStyle w:val="33"/>
        <w:ind w:firstLine="424" w:firstLineChars="202"/>
        <w:outlineLvl w:val="2"/>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集成电路产业链  Integrated circuit industry chain</w:t>
      </w:r>
    </w:p>
    <w:p>
      <w:pPr>
        <w:ind w:firstLine="420" w:firstLineChars="200"/>
        <w:rPr>
          <w:rFonts w:hint="eastAsia" w:ascii="宋体" w:hAnsi="宋体"/>
          <w:sz w:val="21"/>
          <w:szCs w:val="21"/>
        </w:rPr>
      </w:pPr>
      <w:r>
        <w:rPr>
          <w:rFonts w:hint="eastAsia" w:ascii="宋体" w:hAnsi="宋体"/>
          <w:sz w:val="21"/>
          <w:szCs w:val="21"/>
        </w:rPr>
        <w:t>集成电路产业链有上游、中游、下游组成，集成电路产业链上游主要为半导体材料及设备，包括硅片、光刻胶、靶材、检测设备等；中游包括集成电路设计、集成电路制造、集成电路封测；下游为集成电路的应用，包括通讯、消费电子、计算机、汽车电子、医疗器械、新能源等。</w:t>
      </w:r>
    </w:p>
    <w:p>
      <w:pPr>
        <w:ind w:firstLine="420" w:firstLineChars="200"/>
        <w:rPr>
          <w:rFonts w:ascii="宋体" w:hAnsi="宋体"/>
          <w:sz w:val="21"/>
          <w:szCs w:val="21"/>
        </w:rPr>
      </w:pPr>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2</w:t>
      </w:r>
      <w:r>
        <w:rPr>
          <w:rFonts w:hint="eastAsia" w:hAnsi="黑体"/>
          <w:color w:val="000000" w:themeColor="text1"/>
          <w14:textFill>
            <w14:solidFill>
              <w14:schemeClr w14:val="tx1"/>
            </w14:solidFill>
          </w14:textFill>
        </w:rPr>
        <w:t>.</w:t>
      </w:r>
      <w:r>
        <w:rPr>
          <w:rFonts w:hAnsi="黑体"/>
          <w:color w:val="000000" w:themeColor="text1"/>
          <w14:textFill>
            <w14:solidFill>
              <w14:schemeClr w14:val="tx1"/>
            </w14:solidFill>
          </w14:textFill>
        </w:rPr>
        <w:t>15</w:t>
      </w:r>
      <w:r>
        <w:rPr>
          <w:rFonts w:hint="eastAsia" w:hAnsi="黑体"/>
          <w:color w:val="000000" w:themeColor="text1"/>
          <w14:textFill>
            <w14:solidFill>
              <w14:schemeClr w14:val="tx1"/>
            </w14:solidFill>
          </w14:textFill>
        </w:rPr>
        <w:t xml:space="preserve"> </w:t>
      </w:r>
    </w:p>
    <w:p>
      <w:pPr>
        <w:pStyle w:val="33"/>
        <w:ind w:firstLine="424" w:firstLineChars="202"/>
        <w:outlineLvl w:val="2"/>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集成电路装备 Integrated circuit equipment</w:t>
      </w:r>
    </w:p>
    <w:p>
      <w:pPr>
        <w:ind w:firstLine="420" w:firstLineChars="200"/>
        <w:rPr>
          <w:rFonts w:hint="eastAsia" w:ascii="宋体" w:hAnsi="宋体"/>
          <w:sz w:val="21"/>
          <w:szCs w:val="21"/>
        </w:rPr>
      </w:pPr>
      <w:r>
        <w:rPr>
          <w:rFonts w:hint="eastAsia" w:ascii="宋体" w:hAnsi="宋体"/>
          <w:sz w:val="21"/>
          <w:szCs w:val="21"/>
        </w:rPr>
        <w:t>集成电路专用设备主要是芯片晶圆制造、封测装备。主要分为：1）硅片制造与加工设备；2）掩膜制造设备；3）光刻设备；4）扩散及离子注入设备；5）薄膜生长设备；6）等离子体刻蚀设备；7）湿法设备；8）工艺检测设备；9）组装与封测设备；10）集成电路测试设备；11）生产线其他相关设备。</w:t>
      </w:r>
    </w:p>
    <w:p>
      <w:pPr>
        <w:pStyle w:val="33"/>
        <w:spacing w:before="156" w:beforeLines="50" w:after="156" w:afterLines="50"/>
        <w:jc w:val="left"/>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2</w:t>
      </w:r>
      <w:r>
        <w:rPr>
          <w:rFonts w:hint="eastAsia" w:hAnsi="黑体"/>
          <w:color w:val="000000" w:themeColor="text1"/>
          <w14:textFill>
            <w14:solidFill>
              <w14:schemeClr w14:val="tx1"/>
            </w14:solidFill>
          </w14:textFill>
        </w:rPr>
        <w:t>.</w:t>
      </w:r>
      <w:r>
        <w:rPr>
          <w:rFonts w:hAnsi="黑体"/>
          <w:color w:val="000000" w:themeColor="text1"/>
          <w14:textFill>
            <w14:solidFill>
              <w14:schemeClr w14:val="tx1"/>
            </w14:solidFill>
          </w14:textFill>
        </w:rPr>
        <w:t>16</w:t>
      </w:r>
      <w:r>
        <w:rPr>
          <w:rFonts w:hint="eastAsia" w:hAnsi="黑体"/>
          <w:color w:val="000000" w:themeColor="text1"/>
          <w14:textFill>
            <w14:solidFill>
              <w14:schemeClr w14:val="tx1"/>
            </w14:solidFill>
          </w14:textFill>
        </w:rPr>
        <w:t xml:space="preserve"> </w:t>
      </w:r>
    </w:p>
    <w:p>
      <w:pPr>
        <w:pStyle w:val="33"/>
        <w:ind w:firstLine="424" w:firstLineChars="202"/>
        <w:outlineLvl w:val="2"/>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供应链Supply chain</w:t>
      </w:r>
    </w:p>
    <w:p>
      <w:pPr>
        <w:ind w:firstLine="420" w:firstLineChars="200"/>
        <w:rPr>
          <w:rFonts w:hint="eastAsia" w:ascii="宋体" w:hAnsi="宋体"/>
          <w:sz w:val="21"/>
          <w:szCs w:val="21"/>
        </w:rPr>
      </w:pPr>
      <w:r>
        <w:rPr>
          <w:rFonts w:hint="eastAsia" w:ascii="宋体" w:hAnsi="宋体"/>
          <w:sz w:val="21"/>
          <w:szCs w:val="21"/>
        </w:rPr>
        <w:t xml:space="preserve">是指生产及流通过程中，将产品或服务提供给最终用户活动的上游与下游企业所形成的网链结构,即将产品从商家送到消费者手中整个链条。产业链供应链是工业经济的命脉，产业链供应链稳定畅通对工业经济平稳运行至关重要。集成电路产业供应链：“围绕集成电路产业，通过对信息流，物流，资金流的控制，从采购原材料开始，制成芯片中间产品以及最终芯片，最后由销售网络把芯片送到最终用户电子产品品牌商手中。它是将供应商,制造商，分销商，零售商,直到最终用户连成一个整体的功能网链模式。”一条完整的集成电路供应链应包括供应商（集成电路原材料供应商或设备零配件供应商），制造商（芯片晶圆加工厂和封测厂），分销商(代理商或批发商)。   </w:t>
      </w:r>
    </w:p>
    <w:p>
      <w:pPr>
        <w:pStyle w:val="33"/>
        <w:numPr>
          <w:ilvl w:val="0"/>
          <w:numId w:val="5"/>
        </w:numPr>
        <w:ind w:left="0" w:firstLine="0"/>
        <w:rPr>
          <w:color w:val="000000" w:themeColor="text1"/>
          <w14:textFill>
            <w14:solidFill>
              <w14:schemeClr w14:val="tx1"/>
            </w14:solidFill>
          </w14:textFill>
        </w:rPr>
      </w:pPr>
      <w:bookmarkStart w:id="50" w:name="_Toc38320565"/>
      <w:bookmarkEnd w:id="50"/>
      <w:bookmarkStart w:id="51" w:name="_Toc38631931"/>
      <w:bookmarkEnd w:id="51"/>
      <w:bookmarkStart w:id="52" w:name="_Toc38631917"/>
      <w:bookmarkEnd w:id="52"/>
      <w:bookmarkStart w:id="53" w:name="_Toc38320567"/>
      <w:bookmarkEnd w:id="53"/>
      <w:bookmarkStart w:id="54" w:name="_Toc38631933"/>
      <w:bookmarkStart w:id="55" w:name="_Toc102995046"/>
      <w:r>
        <w:rPr>
          <w:rFonts w:hint="eastAsia"/>
          <w:szCs w:val="21"/>
        </w:rPr>
        <w:t>集成电路技术</w:t>
      </w:r>
      <w:r>
        <w:rPr>
          <w:rFonts w:hint="eastAsia"/>
          <w:color w:val="000000" w:themeColor="text1"/>
          <w14:textFill>
            <w14:solidFill>
              <w14:schemeClr w14:val="tx1"/>
            </w14:solidFill>
          </w14:textFill>
        </w:rPr>
        <w:t>与应用主要方向及岗位</w:t>
      </w:r>
      <w:bookmarkEnd w:id="54"/>
      <w:bookmarkEnd w:id="55"/>
    </w:p>
    <w:p>
      <w:pPr>
        <w:pStyle w:val="33"/>
        <w:numPr>
          <w:ilvl w:val="1"/>
          <w:numId w:val="5"/>
        </w:numPr>
        <w:spacing w:before="156" w:beforeLines="50" w:after="156" w:afterLines="50"/>
        <w:ind w:left="0" w:firstLine="0"/>
        <w:jc w:val="left"/>
        <w:rPr>
          <w:color w:val="000000" w:themeColor="text1"/>
          <w14:textFill>
            <w14:solidFill>
              <w14:schemeClr w14:val="tx1"/>
            </w14:solidFill>
          </w14:textFill>
        </w:rPr>
      </w:pPr>
      <w:bookmarkStart w:id="56" w:name="_Toc38631934"/>
      <w:r>
        <w:rPr>
          <w:rFonts w:hint="eastAsia"/>
          <w:color w:val="000000" w:themeColor="text1"/>
          <w14:textFill>
            <w14:solidFill>
              <w14:schemeClr w14:val="tx1"/>
            </w14:solidFill>
          </w14:textFill>
        </w:rPr>
        <w:t>主要方向</w:t>
      </w:r>
      <w:bookmarkEnd w:id="56"/>
    </w:p>
    <w:p>
      <w:pPr>
        <w:spacing w:line="360" w:lineRule="exact"/>
        <w:ind w:firstLine="420" w:firstLineChars="200"/>
        <w:jc w:val="both"/>
        <w:rPr>
          <w:rFonts w:hAnsi="宋体"/>
          <w:sz w:val="21"/>
          <w:szCs w:val="21"/>
        </w:rPr>
      </w:pPr>
      <w:r>
        <w:rPr>
          <w:rFonts w:hint="eastAsia" w:hAnsi="宋体"/>
          <w:sz w:val="21"/>
          <w:szCs w:val="21"/>
        </w:rPr>
        <w:t>根据集成电路产业人才需求，本标准聚焦四个主要方向岗位，分别是芯片设计、芯片制造、芯片封装与芯片测试。</w:t>
      </w:r>
    </w:p>
    <w:p>
      <w:pPr>
        <w:pStyle w:val="33"/>
        <w:numPr>
          <w:ilvl w:val="1"/>
          <w:numId w:val="5"/>
        </w:numPr>
        <w:ind w:left="0" w:firstLine="0"/>
        <w:rPr>
          <w:color w:val="000000" w:themeColor="text1"/>
          <w14:textFill>
            <w14:solidFill>
              <w14:schemeClr w14:val="tx1"/>
            </w14:solidFill>
          </w14:textFill>
        </w:rPr>
      </w:pPr>
      <w:bookmarkStart w:id="57" w:name="_Toc38631935"/>
      <w:r>
        <w:rPr>
          <w:rFonts w:hint="eastAsia"/>
          <w:color w:val="000000" w:themeColor="text1"/>
          <w14:textFill>
            <w14:solidFill>
              <w14:schemeClr w14:val="tx1"/>
            </w14:solidFill>
          </w14:textFill>
        </w:rPr>
        <w:t>主要岗位及职责</w:t>
      </w:r>
      <w:bookmarkEnd w:id="57"/>
    </w:p>
    <w:p>
      <w:pPr>
        <w:pStyle w:val="36"/>
        <w:rPr>
          <w:rFonts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本标准主要涉及以下集成电路岗位，具体如表1所示。</w:t>
      </w:r>
    </w:p>
    <w:p>
      <w:pPr>
        <w:ind w:left="840" w:hanging="42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表</w:t>
      </w:r>
      <w:r>
        <w:rPr>
          <w:rFonts w:ascii="黑体" w:hAnsi="黑体" w:eastAsia="黑体"/>
          <w:color w:val="000000" w:themeColor="text1"/>
          <w:sz w:val="21"/>
          <w:szCs w:val="21"/>
          <w14:textFill>
            <w14:solidFill>
              <w14:schemeClr w14:val="tx1"/>
            </w14:solidFill>
          </w14:textFill>
        </w:rPr>
        <w:t xml:space="preserve">1  </w:t>
      </w:r>
      <w:r>
        <w:rPr>
          <w:rFonts w:hint="eastAsia" w:ascii="黑体" w:hAnsi="黑体" w:eastAsia="黑体"/>
          <w:color w:val="000000" w:themeColor="text1"/>
          <w:sz w:val="21"/>
          <w:szCs w:val="21"/>
          <w14:textFill>
            <w14:solidFill>
              <w14:schemeClr w14:val="tx1"/>
            </w14:solidFill>
          </w14:textFill>
        </w:rPr>
        <w:t>集成电路各方向主要岗位及职责</w:t>
      </w:r>
    </w:p>
    <w:tbl>
      <w:tblPr>
        <w:tblStyle w:val="22"/>
        <w:tblpPr w:leftFromText="180" w:rightFromText="180" w:vertAnchor="text" w:tblpX="93" w:tblpY="1"/>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3261"/>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tcPr>
          <w:p>
            <w:pPr>
              <w:tabs>
                <w:tab w:val="center" w:pos="4201"/>
                <w:tab w:val="right" w:leader="dot" w:pos="9298"/>
              </w:tabs>
              <w:autoSpaceDE w:val="0"/>
              <w:autoSpaceDN w:val="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s="宋体"/>
                <w:b/>
                <w:bCs/>
                <w:color w:val="000000"/>
                <w:sz w:val="18"/>
                <w:szCs w:val="18"/>
              </w:rPr>
              <w:t>序号</w:t>
            </w:r>
          </w:p>
        </w:tc>
        <w:tc>
          <w:tcPr>
            <w:tcW w:w="992" w:type="dxa"/>
            <w:vAlign w:val="center"/>
          </w:tcPr>
          <w:p>
            <w:pPr>
              <w:tabs>
                <w:tab w:val="center" w:pos="4201"/>
                <w:tab w:val="right" w:leader="dot" w:pos="9298"/>
              </w:tabs>
              <w:autoSpaceDE w:val="0"/>
              <w:autoSpaceDN w:val="0"/>
              <w:ind w:firstLine="33" w:firstLineChars="18"/>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s="宋体"/>
                <w:b/>
                <w:bCs/>
                <w:color w:val="000000"/>
                <w:sz w:val="18"/>
                <w:szCs w:val="18"/>
              </w:rPr>
              <w:t>方向</w:t>
            </w:r>
          </w:p>
        </w:tc>
        <w:tc>
          <w:tcPr>
            <w:tcW w:w="3261" w:type="dxa"/>
            <w:vAlign w:val="center"/>
          </w:tcPr>
          <w:p>
            <w:pPr>
              <w:tabs>
                <w:tab w:val="center" w:pos="4201"/>
                <w:tab w:val="right" w:leader="dot" w:pos="9298"/>
              </w:tabs>
              <w:autoSpaceDE w:val="0"/>
              <w:autoSpaceDN w:val="0"/>
              <w:ind w:firstLine="33" w:firstLineChars="18"/>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s="宋体"/>
                <w:b/>
                <w:bCs/>
                <w:color w:val="000000"/>
                <w:sz w:val="18"/>
                <w:szCs w:val="18"/>
              </w:rPr>
              <w:t>岗位名称</w:t>
            </w:r>
          </w:p>
        </w:tc>
        <w:tc>
          <w:tcPr>
            <w:tcW w:w="4394" w:type="dxa"/>
            <w:vAlign w:val="center"/>
          </w:tcPr>
          <w:p>
            <w:pPr>
              <w:tabs>
                <w:tab w:val="center" w:pos="4201"/>
                <w:tab w:val="right" w:leader="dot" w:pos="9298"/>
              </w:tabs>
              <w:autoSpaceDE w:val="0"/>
              <w:autoSpaceDN w:val="0"/>
              <w:ind w:firstLine="33" w:firstLineChars="18"/>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s="宋体"/>
                <w:b/>
                <w:bCs/>
                <w:color w:val="000000"/>
                <w:sz w:val="18"/>
                <w:szCs w:val="18"/>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cs="宋体" w:asciiTheme="minorEastAsia" w:hAnsiTheme="minorEastAsia" w:eastAsiaTheme="minorEastAsia"/>
                <w:color w:val="000000"/>
                <w:sz w:val="18"/>
                <w:szCs w:val="18"/>
              </w:rPr>
              <w:t>0</w:t>
            </w:r>
            <w:r>
              <w:rPr>
                <w:rFonts w:hint="eastAsia" w:cs="宋体" w:asciiTheme="minorEastAsia" w:hAnsiTheme="minorEastAsia" w:eastAsiaTheme="minorEastAsia"/>
                <w:color w:val="000000"/>
                <w:sz w:val="18"/>
                <w:szCs w:val="18"/>
              </w:rPr>
              <w:t>1</w:t>
            </w:r>
          </w:p>
        </w:tc>
        <w:tc>
          <w:tcPr>
            <w:tcW w:w="992" w:type="dxa"/>
            <w:vMerge w:val="restart"/>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芯片设计</w:t>
            </w: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sz w:val="18"/>
                <w:szCs w:val="18"/>
              </w:rPr>
              <w:t>EDA软件研发工程师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对EDA类软件等相关软件进行开发。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cs="宋体" w:asciiTheme="minorEastAsia" w:hAnsiTheme="minorEastAsia" w:eastAsiaTheme="minorEastAsia"/>
                <w:color w:val="000000"/>
                <w:sz w:val="18"/>
                <w:szCs w:val="18"/>
              </w:rPr>
              <w:t>0</w:t>
            </w:r>
            <w:r>
              <w:rPr>
                <w:rFonts w:hint="eastAsia" w:cs="宋体" w:asciiTheme="minorEastAsia" w:hAnsiTheme="minorEastAsia" w:eastAsiaTheme="minorEastAsia"/>
                <w:color w:val="000000"/>
                <w:sz w:val="18"/>
                <w:szCs w:val="18"/>
              </w:rPr>
              <w:t>2</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sz w:val="18"/>
                <w:szCs w:val="18"/>
              </w:rPr>
              <w:t>半导体器件模型开发工程师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为各类器件建立准确的模型和库文件用于芯片仿真设计，也包括了不同于通用CMOS电路的例如三五族功率器件、MEMS、LED、光电器件模型的构建。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cs="宋体" w:asciiTheme="minorEastAsia" w:hAnsiTheme="minorEastAsia" w:eastAsiaTheme="minorEastAsia"/>
                <w:color w:val="000000"/>
                <w:sz w:val="18"/>
                <w:szCs w:val="18"/>
              </w:rPr>
              <w:t>0</w:t>
            </w:r>
            <w:r>
              <w:rPr>
                <w:rFonts w:hint="eastAsia" w:cs="宋体" w:asciiTheme="minorEastAsia" w:hAnsiTheme="minorEastAsia" w:eastAsiaTheme="minorEastAsia"/>
                <w:color w:val="000000"/>
                <w:sz w:val="18"/>
                <w:szCs w:val="18"/>
              </w:rPr>
              <w:t>3</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sz w:val="18"/>
                <w:szCs w:val="18"/>
              </w:rPr>
              <w:t>数字前端工程师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需要熟悉verilog语言，主要负责芯片逻辑功能的实现，是大规模集成电路设计工程师的主体，资深的数字前端工程师也包括了数字IP实现、数字架构设计、数字测试系统配置等工作。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0</w:t>
            </w:r>
            <w:r>
              <w:rPr>
                <w:rFonts w:cs="宋体" w:asciiTheme="minorEastAsia" w:hAnsiTheme="minorEastAsia" w:eastAsiaTheme="minorEastAsia"/>
                <w:color w:val="000000"/>
                <w:sz w:val="18"/>
                <w:szCs w:val="18"/>
              </w:rPr>
              <w:t>4</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sz w:val="18"/>
                <w:szCs w:val="18"/>
              </w:rPr>
              <w:t>模拟与混合信号电路设计工程师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主要从事模拟电路类的设计工作，包括模拟电路、数模混合电路等的设计，需要有扎实的模拟电路和模拟数字协同/变换理论基础、功率设计、失效分析、半导体相关理论基础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0</w:t>
            </w:r>
            <w:r>
              <w:rPr>
                <w:rFonts w:cs="宋体" w:asciiTheme="minorEastAsia" w:hAnsiTheme="minorEastAsia" w:eastAsiaTheme="minorEastAsia"/>
                <w:color w:val="000000"/>
                <w:sz w:val="18"/>
                <w:szCs w:val="18"/>
              </w:rPr>
              <w:t>5</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sz w:val="18"/>
                <w:szCs w:val="18"/>
              </w:rPr>
              <w:t>射频电路设计工程师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主要从事射频类电路类的设计工作，包括射频射频功放电路、天线、混频器等无线通讯电路等的设计，需要有扎实的半导体、射频电路理论和电磁场理论相关理论基础。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0</w:t>
            </w:r>
            <w:r>
              <w:rPr>
                <w:rFonts w:cs="宋体" w:asciiTheme="minorEastAsia" w:hAnsiTheme="minorEastAsia" w:eastAsiaTheme="minorEastAsia"/>
                <w:color w:val="000000"/>
                <w:sz w:val="18"/>
                <w:szCs w:val="18"/>
              </w:rPr>
              <w:t>6</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sz w:val="18"/>
                <w:szCs w:val="18"/>
              </w:rPr>
              <w:t>验证工程师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主要是从事复杂数字芯片系统的验证工作，包括算法功能、性能的验证，SOC系统功能及性能验证等，需要掌握UVM等各类验证方法学，熟悉脚本语言。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0</w:t>
            </w:r>
            <w:r>
              <w:rPr>
                <w:rFonts w:cs="宋体" w:asciiTheme="minorEastAsia" w:hAnsiTheme="minorEastAsia" w:eastAsiaTheme="minorEastAsia"/>
                <w:color w:val="000000"/>
                <w:sz w:val="18"/>
                <w:szCs w:val="18"/>
              </w:rPr>
              <w:t>7</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sz w:val="18"/>
                <w:szCs w:val="18"/>
              </w:rPr>
              <w:t>后端版图设计工程师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主要分为数字版图和模拟版图。数字后端将数字电路网表转变成最终物理GDS的工作，又称为物理实现。包括布局布线、电路综合、时钟综合、寄生参数提取、时钟分析、功率分析、DRC/LVS等。同时需要了解基础的模拟等版图设计。模拟版图工程师为模拟电路及射频电路进行的后端版图设计。同样需要了解寄生参数提取、DRC/LVS等外，要熟悉主要模拟器件与模块的物理实现方法，以及模拟设计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0</w:t>
            </w:r>
            <w:r>
              <w:rPr>
                <w:rFonts w:cs="宋体" w:asciiTheme="minorEastAsia" w:hAnsiTheme="minorEastAsia" w:eastAsiaTheme="minorEastAsia"/>
                <w:color w:val="000000"/>
                <w:sz w:val="18"/>
                <w:szCs w:val="18"/>
              </w:rPr>
              <w:t>8</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sz w:val="18"/>
                <w:szCs w:val="18"/>
              </w:rPr>
              <w:t>产品工程师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要有很高的专业知识广度，了解客户产品定义，可行性分析、立项、流片测试验证流程、应用端验证和导入、新产品工艺优化与验证、成品率管控、技术难题的解决方案、客户投诉的分析与改善措施执行、项目管理能力等，具有较高背景要求。应用工程师又称技术支持工程师分为AE和FAE，要有深厚产品知识和产品应用技术，熟悉板级电路设计，FPGA等仿真调试环境搭建和使用能力，丰富的软硬件设计经验，熟悉最终应用的产品生产，是将研发和市场推广融合的优秀人才。AE工程师偏向内部产品应用开发，FAE偏向产品外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0</w:t>
            </w:r>
            <w:r>
              <w:rPr>
                <w:rFonts w:cs="宋体" w:asciiTheme="minorEastAsia" w:hAnsiTheme="minorEastAsia" w:eastAsiaTheme="minorEastAsia"/>
                <w:color w:val="000000"/>
                <w:sz w:val="18"/>
                <w:szCs w:val="18"/>
              </w:rPr>
              <w:t>9</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sz w:val="18"/>
                <w:szCs w:val="18"/>
              </w:rPr>
              <w:t>嵌入式软件工程师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以实际应用为中心，以计算机技术为基础，进行软硬件开发、嵌入式操作系统开发、用户应用程序开发、外围硬件设备开发、底层嵌入式驱动程序开发等，用于实现不同设备的硬件接口、软件控制、数据通讯和管理维护。需要了解某些处理器架构与算法实现，以及指令集，对于操作系统和SOC有一定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1</w:t>
            </w:r>
            <w:r>
              <w:rPr>
                <w:rFonts w:cs="宋体" w:asciiTheme="minorEastAsia" w:hAnsiTheme="minorEastAsia" w:eastAsiaTheme="minorEastAsia"/>
                <w:color w:val="000000"/>
                <w:sz w:val="18"/>
                <w:szCs w:val="18"/>
              </w:rPr>
              <w:t>0</w:t>
            </w:r>
          </w:p>
        </w:tc>
        <w:tc>
          <w:tcPr>
            <w:tcW w:w="992" w:type="dxa"/>
            <w:vMerge w:val="restart"/>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芯片制造</w:t>
            </w: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晶圆制造工艺工程师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人才的主要工作是进行芯片制造所用原材料——晶圆的制造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1</w:t>
            </w:r>
            <w:r>
              <w:rPr>
                <w:rFonts w:cs="宋体" w:asciiTheme="minorEastAsia" w:hAnsiTheme="minorEastAsia" w:eastAsiaTheme="minorEastAsia"/>
                <w:color w:val="000000"/>
                <w:sz w:val="18"/>
                <w:szCs w:val="18"/>
              </w:rPr>
              <w:t>1</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生产技术工程师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远程监控设备状态，防止异常，合理安排生产达成生产目标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1</w:t>
            </w:r>
            <w:r>
              <w:rPr>
                <w:rFonts w:cs="宋体" w:asciiTheme="minorEastAsia" w:hAnsiTheme="minorEastAsia" w:eastAsiaTheme="minorEastAsia"/>
                <w:color w:val="000000"/>
                <w:sz w:val="18"/>
                <w:szCs w:val="18"/>
              </w:rPr>
              <w:t>2</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半导体制造设备工程师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对芯片制造过程中用到的各类关键设备进行异常处理及研发制造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1</w:t>
            </w:r>
            <w:r>
              <w:rPr>
                <w:rFonts w:cs="宋体" w:asciiTheme="minorEastAsia" w:hAnsiTheme="minorEastAsia" w:eastAsiaTheme="minorEastAsia"/>
                <w:color w:val="000000"/>
                <w:sz w:val="18"/>
                <w:szCs w:val="18"/>
              </w:rPr>
              <w:t>3</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光刻工艺工程师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对晶圆进行光刻工艺加工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1</w:t>
            </w:r>
            <w:r>
              <w:rPr>
                <w:rFonts w:cs="宋体" w:asciiTheme="minorEastAsia" w:hAnsiTheme="minorEastAsia" w:eastAsiaTheme="minorEastAsia"/>
                <w:color w:val="000000"/>
                <w:sz w:val="18"/>
                <w:szCs w:val="18"/>
              </w:rPr>
              <w:t>4</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供应链工程师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对芯片制造过程中所需的材料及芯片成品进行运输管理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1</w:t>
            </w:r>
            <w:r>
              <w:rPr>
                <w:rFonts w:cs="宋体" w:asciiTheme="minorEastAsia" w:hAnsiTheme="minorEastAsia" w:eastAsiaTheme="minorEastAsia"/>
                <w:color w:val="000000"/>
                <w:sz w:val="18"/>
                <w:szCs w:val="18"/>
              </w:rPr>
              <w:t>5</w:t>
            </w:r>
          </w:p>
        </w:tc>
        <w:tc>
          <w:tcPr>
            <w:tcW w:w="992" w:type="dxa"/>
            <w:vMerge w:val="restart"/>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芯片封装</w:t>
            </w: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先进封装制程工程师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该岗位包括初级、中级和高级三个等级。执行高密度晶圆先进封装工艺（光刻、电镀、溅射或倒装等工艺）的SOP标准，操作机台，设定机台参数，处理产线工艺异常及问题排查、不断进行工艺改善，保障产线正常运转、优化产线工艺流程及提升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1</w:t>
            </w:r>
            <w:r>
              <w:rPr>
                <w:rFonts w:cs="宋体" w:asciiTheme="minorEastAsia" w:hAnsiTheme="minorEastAsia" w:eastAsiaTheme="minorEastAsia"/>
                <w:color w:val="000000"/>
                <w:sz w:val="18"/>
                <w:szCs w:val="18"/>
              </w:rPr>
              <w:t>6</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先进封装设备工程师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该岗位包括初级、中级和高级三个等级。执行先进封装设备光刻机、电镀机、溅射机等设备的SOP标准，操作机台，处理设备异常及问题排查、不断进行设备改善，保障设备正常运转和运行效率、提升产品质量。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1</w:t>
            </w:r>
            <w:r>
              <w:rPr>
                <w:rFonts w:cs="宋体" w:asciiTheme="minorEastAsia" w:hAnsiTheme="minorEastAsia" w:eastAsiaTheme="minorEastAsia"/>
                <w:color w:val="000000"/>
                <w:sz w:val="18"/>
                <w:szCs w:val="18"/>
              </w:rPr>
              <w:t>7</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先进封装研发工程师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该岗位包括初级、中级和高级三个等级。负责晶圆级新产品技术开发工作（光刻、溅射、电镀等）。负责新设备/新材料的评估验证和工艺开发，与厂商对接沟通新产品/新工艺开发过程中试验设计、数据收集和报告整理。根据研发计划业务进行具体实施并进行标准化和文件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1</w:t>
            </w:r>
            <w:r>
              <w:rPr>
                <w:rFonts w:cs="宋体" w:asciiTheme="minorEastAsia" w:hAnsiTheme="minorEastAsia" w:eastAsiaTheme="minorEastAsia"/>
                <w:color w:val="000000"/>
                <w:sz w:val="18"/>
                <w:szCs w:val="18"/>
              </w:rPr>
              <w:t>8</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封装制程工艺研发工程师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该岗位包括初级、中级和高级三个等级。执行常规晶圆封装工艺工艺改善（贴片、打线等），操作机台，设定机台参数，处理产线工艺异常及问题排查、不断进行工艺改善，保障产线正常运转、优化产线工艺流程及提升产品质量。根据良率目标，负责汇总分析各产品良率数据，协助各工序进行产品异常追溯，排查确认根因，提升产品良率，解决专项CIP问题，以及追踪特殊工艺的验证及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1</w:t>
            </w:r>
            <w:r>
              <w:rPr>
                <w:rFonts w:cs="宋体" w:asciiTheme="minorEastAsia" w:hAnsiTheme="minorEastAsia" w:eastAsiaTheme="minorEastAsia"/>
                <w:color w:val="000000"/>
                <w:sz w:val="18"/>
                <w:szCs w:val="18"/>
              </w:rPr>
              <w:t>9</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封装设备工程师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该岗位包括初级、中级和高级三个等级。执行封装贴片机、打线机、光刻机等机台的SOP标准，操作机台，处理设备异常及问题排查、不断进行设备改善。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2</w:t>
            </w:r>
            <w:r>
              <w:rPr>
                <w:rFonts w:cs="宋体" w:asciiTheme="minorEastAsia" w:hAnsiTheme="minorEastAsia" w:eastAsiaTheme="minorEastAsia"/>
                <w:color w:val="000000"/>
                <w:sz w:val="18"/>
                <w:szCs w:val="18"/>
              </w:rPr>
              <w:t>0</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质量和可靠性工程师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该岗位包括初级、中级和高级三个等级。</w:t>
            </w:r>
            <w:r>
              <w:rPr>
                <w:rFonts w:hint="eastAsia" w:cs="宋体" w:asciiTheme="minorEastAsia" w:hAnsiTheme="minorEastAsia" w:eastAsiaTheme="minorEastAsia"/>
                <w:color w:val="000000"/>
                <w:sz w:val="18"/>
                <w:szCs w:val="18"/>
              </w:rPr>
              <w:br w:type="textWrapping"/>
            </w:r>
            <w:r>
              <w:rPr>
                <w:rFonts w:hint="eastAsia" w:cs="宋体" w:asciiTheme="minorEastAsia" w:hAnsiTheme="minorEastAsia" w:eastAsiaTheme="minorEastAsia"/>
                <w:color w:val="000000"/>
                <w:sz w:val="18"/>
                <w:szCs w:val="18"/>
              </w:rPr>
              <w:t>质量体系管理：产品审核、客户审核、体系审核、过程审核、文件管理、ESD管理；</w:t>
            </w:r>
            <w:r>
              <w:rPr>
                <w:rFonts w:hint="eastAsia" w:cs="宋体" w:asciiTheme="minorEastAsia" w:hAnsiTheme="minorEastAsia" w:eastAsiaTheme="minorEastAsia"/>
                <w:color w:val="000000"/>
                <w:sz w:val="18"/>
                <w:szCs w:val="18"/>
              </w:rPr>
              <w:br w:type="textWrapping"/>
            </w:r>
            <w:r>
              <w:rPr>
                <w:rFonts w:hint="eastAsia" w:cs="宋体" w:asciiTheme="minorEastAsia" w:hAnsiTheme="minorEastAsia" w:eastAsiaTheme="minorEastAsia"/>
                <w:color w:val="000000"/>
                <w:sz w:val="18"/>
                <w:szCs w:val="18"/>
              </w:rPr>
              <w:t>供应商管理：供方开发质量管理、供方质量问题处理、供方审核、供方绩效评价；</w:t>
            </w:r>
            <w:r>
              <w:rPr>
                <w:rFonts w:hint="eastAsia" w:cs="宋体" w:asciiTheme="minorEastAsia" w:hAnsiTheme="minorEastAsia" w:eastAsiaTheme="minorEastAsia"/>
                <w:color w:val="000000"/>
                <w:sz w:val="18"/>
                <w:szCs w:val="18"/>
              </w:rPr>
              <w:br w:type="textWrapping"/>
            </w:r>
            <w:r>
              <w:rPr>
                <w:rFonts w:hint="eastAsia" w:cs="宋体" w:asciiTheme="minorEastAsia" w:hAnsiTheme="minorEastAsia" w:eastAsiaTheme="minorEastAsia"/>
                <w:color w:val="000000"/>
                <w:sz w:val="18"/>
                <w:szCs w:val="18"/>
              </w:rPr>
              <w:t>研发质量：客户需求、BOM、规格管理；</w:t>
            </w:r>
            <w:r>
              <w:rPr>
                <w:rFonts w:hint="eastAsia" w:cs="宋体" w:asciiTheme="minorEastAsia" w:hAnsiTheme="minorEastAsia" w:eastAsiaTheme="minorEastAsia"/>
                <w:color w:val="000000"/>
                <w:sz w:val="18"/>
                <w:szCs w:val="18"/>
              </w:rPr>
              <w:br w:type="textWrapping"/>
            </w:r>
            <w:r>
              <w:rPr>
                <w:rFonts w:hint="eastAsia" w:cs="宋体" w:asciiTheme="minorEastAsia" w:hAnsiTheme="minorEastAsia" w:eastAsiaTheme="minorEastAsia"/>
                <w:color w:val="000000"/>
                <w:sz w:val="18"/>
                <w:szCs w:val="18"/>
              </w:rPr>
              <w:t>制造质量：来料检验\过程检验\出货检验标准制定、SPC过程监控、生产环境监控、异常品管控与追溯；</w:t>
            </w:r>
            <w:r>
              <w:rPr>
                <w:rFonts w:hint="eastAsia" w:cs="宋体" w:asciiTheme="minorEastAsia" w:hAnsiTheme="minorEastAsia" w:eastAsiaTheme="minorEastAsia"/>
                <w:color w:val="000000"/>
                <w:sz w:val="18"/>
                <w:szCs w:val="18"/>
              </w:rPr>
              <w:br w:type="textWrapping"/>
            </w:r>
            <w:r>
              <w:rPr>
                <w:rFonts w:hint="eastAsia" w:cs="宋体" w:asciiTheme="minorEastAsia" w:hAnsiTheme="minorEastAsia" w:eastAsiaTheme="minorEastAsia"/>
                <w:color w:val="000000"/>
                <w:sz w:val="18"/>
                <w:szCs w:val="18"/>
              </w:rPr>
              <w:t>质量保障：客户反馈与投诉管理。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2</w:t>
            </w:r>
            <w:r>
              <w:rPr>
                <w:rFonts w:cs="宋体" w:asciiTheme="minorEastAsia" w:hAnsiTheme="minorEastAsia" w:eastAsiaTheme="minorEastAsia"/>
                <w:color w:val="000000"/>
                <w:sz w:val="18"/>
                <w:szCs w:val="18"/>
              </w:rPr>
              <w:t>1</w:t>
            </w:r>
          </w:p>
        </w:tc>
        <w:tc>
          <w:tcPr>
            <w:tcW w:w="992" w:type="dxa"/>
            <w:vMerge w:val="restart"/>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芯片测试</w:t>
            </w: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验证测试工程师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负责芯片测试方案设计、开发与解决方案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2</w:t>
            </w:r>
            <w:r>
              <w:rPr>
                <w:rFonts w:cs="宋体" w:asciiTheme="minorEastAsia" w:hAnsiTheme="minorEastAsia" w:eastAsiaTheme="minorEastAsia"/>
                <w:color w:val="000000"/>
                <w:sz w:val="18"/>
                <w:szCs w:val="18"/>
              </w:rPr>
              <w:t>2</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晶圆测试工程师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负责晶圆测试方案设计、开发与解决方案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2</w:t>
            </w:r>
            <w:r>
              <w:rPr>
                <w:rFonts w:cs="宋体" w:asciiTheme="minorEastAsia" w:hAnsiTheme="minorEastAsia" w:eastAsiaTheme="minorEastAsia"/>
                <w:color w:val="000000"/>
                <w:sz w:val="18"/>
                <w:szCs w:val="18"/>
              </w:rPr>
              <w:t>3</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成品测试工程师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负责成品测试方案设计、开发与解决方案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hint="eastAsia"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2</w:t>
            </w:r>
            <w:r>
              <w:rPr>
                <w:rFonts w:cs="宋体" w:asciiTheme="minorEastAsia" w:hAnsiTheme="minorEastAsia" w:eastAsiaTheme="minorEastAsia"/>
                <w:color w:val="000000"/>
                <w:sz w:val="18"/>
                <w:szCs w:val="18"/>
              </w:rPr>
              <w:t>4</w:t>
            </w:r>
          </w:p>
        </w:tc>
        <w:tc>
          <w:tcPr>
            <w:tcW w:w="992" w:type="dxa"/>
            <w:vMerge w:val="continue"/>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p>
        </w:tc>
        <w:tc>
          <w:tcPr>
            <w:tcW w:w="3261" w:type="dxa"/>
            <w:vAlign w:val="center"/>
          </w:tcPr>
          <w:p>
            <w:pPr>
              <w:tabs>
                <w:tab w:val="center" w:pos="4201"/>
                <w:tab w:val="right" w:leader="dot" w:pos="9298"/>
              </w:tabs>
              <w:autoSpaceDE w:val="0"/>
              <w:autoSpaceDN w:val="0"/>
              <w:ind w:firstLine="32" w:firstLineChars="18"/>
              <w:jc w:val="center"/>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测试设备工程师</w:t>
            </w:r>
          </w:p>
        </w:tc>
        <w:tc>
          <w:tcPr>
            <w:tcW w:w="4394" w:type="dxa"/>
            <w:vAlign w:val="center"/>
          </w:tcPr>
          <w:p>
            <w:pPr>
              <w:tabs>
                <w:tab w:val="center" w:pos="4201"/>
                <w:tab w:val="right" w:leader="dot" w:pos="9298"/>
              </w:tabs>
              <w:autoSpaceDE w:val="0"/>
              <w:autoSpaceDN w:val="0"/>
              <w:ind w:firstLine="32" w:firstLineChars="18"/>
              <w:jc w:val="both"/>
              <w:rPr>
                <w:rFonts w:ascii="宋体" w:hAnsi="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sz w:val="18"/>
                <w:szCs w:val="18"/>
              </w:rPr>
              <w:t>负责集成电路测试设备安装、调试、验收、维护</w:t>
            </w:r>
          </w:p>
        </w:tc>
      </w:tr>
    </w:tbl>
    <w:p>
      <w:pPr>
        <w:rPr>
          <w:rFonts w:ascii="黑体" w:hAnsi="黑体" w:eastAsia="黑体"/>
          <w:color w:val="000000" w:themeColor="text1"/>
          <w:sz w:val="21"/>
          <w:szCs w:val="21"/>
          <w14:textFill>
            <w14:solidFill>
              <w14:schemeClr w14:val="tx1"/>
            </w14:solidFill>
          </w14:textFill>
        </w:rPr>
      </w:pPr>
    </w:p>
    <w:p>
      <w:pPr>
        <w:pStyle w:val="33"/>
        <w:numPr>
          <w:ilvl w:val="0"/>
          <w:numId w:val="5"/>
        </w:numPr>
        <w:ind w:left="0" w:firstLine="0"/>
        <w:rPr>
          <w:color w:val="000000" w:themeColor="text1"/>
          <w14:textFill>
            <w14:solidFill>
              <w14:schemeClr w14:val="tx1"/>
            </w14:solidFill>
          </w14:textFill>
        </w:rPr>
      </w:pPr>
      <w:bookmarkStart w:id="58" w:name="_Toc38631936"/>
      <w:r>
        <w:rPr>
          <w:rFonts w:hint="eastAsia"/>
          <w:szCs w:val="21"/>
        </w:rPr>
        <w:t>集成电路</w:t>
      </w:r>
      <w:r>
        <w:rPr>
          <w:rFonts w:hint="eastAsia"/>
          <w:color w:val="000000" w:themeColor="text1"/>
          <w14:textFill>
            <w14:solidFill>
              <w14:schemeClr w14:val="tx1"/>
            </w14:solidFill>
          </w14:textFill>
        </w:rPr>
        <w:t>产业人才</w:t>
      </w:r>
      <w:r>
        <w:rPr>
          <w:color w:val="000000" w:themeColor="text1"/>
          <w14:textFill>
            <w14:solidFill>
              <w14:schemeClr w14:val="tx1"/>
            </w14:solidFill>
          </w14:textFill>
        </w:rPr>
        <w:t>岗位能力要素</w:t>
      </w:r>
      <w:bookmarkEnd w:id="58"/>
    </w:p>
    <w:p>
      <w:pPr>
        <w:spacing w:line="360" w:lineRule="exact"/>
        <w:ind w:firstLine="420"/>
        <w:jc w:val="both"/>
        <w:rPr>
          <w:rFonts w:ascii="宋体" w:hAnsi="宋体"/>
          <w:color w:val="000000" w:themeColor="text1"/>
          <w:sz w:val="21"/>
          <w:szCs w:val="21"/>
          <w14:textFill>
            <w14:solidFill>
              <w14:schemeClr w14:val="tx1"/>
            </w14:solidFill>
          </w14:textFill>
        </w:rPr>
      </w:pPr>
      <w:bookmarkStart w:id="59" w:name="_Toc340042121"/>
      <w:bookmarkEnd w:id="59"/>
      <w:bookmarkStart w:id="60" w:name="_Toc340043443"/>
      <w:bookmarkEnd w:id="60"/>
      <w:bookmarkStart w:id="61" w:name="_Toc9496560"/>
      <w:r>
        <w:rPr>
          <w:rFonts w:hint="eastAsia" w:ascii="宋体" w:hAnsi="宋体"/>
          <w:color w:val="000000" w:themeColor="text1"/>
          <w:sz w:val="21"/>
          <w:szCs w:val="21"/>
          <w14:textFill>
            <w14:solidFill>
              <w14:schemeClr w14:val="tx1"/>
            </w14:solidFill>
          </w14:textFill>
        </w:rPr>
        <w:t>本标准按照综合能力、专业知识、技术技能、工程实践能力四个维度提出了集成电路产业人才岗位能力要素。</w:t>
      </w:r>
    </w:p>
    <w:p>
      <w:pPr>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表</w:t>
      </w:r>
      <w:r>
        <w:rPr>
          <w:rFonts w:ascii="黑体" w:hAnsi="黑体" w:eastAsia="黑体"/>
          <w:color w:val="000000" w:themeColor="text1"/>
          <w:sz w:val="21"/>
          <w:szCs w:val="21"/>
          <w14:textFill>
            <w14:solidFill>
              <w14:schemeClr w14:val="tx1"/>
            </w14:solidFill>
          </w14:textFill>
        </w:rPr>
        <w:t xml:space="preserve">2  </w:t>
      </w:r>
      <w:r>
        <w:rPr>
          <w:rFonts w:hint="eastAsia" w:ascii="黑体" w:hAnsi="黑体" w:eastAsia="黑体"/>
          <w:color w:val="000000" w:themeColor="text1"/>
          <w:sz w:val="21"/>
          <w:szCs w:val="21"/>
          <w14:textFill>
            <w14:solidFill>
              <w14:schemeClr w14:val="tx1"/>
            </w14:solidFill>
          </w14:textFill>
        </w:rPr>
        <w:t>集成电路产业人才岗位能力要素列表</w:t>
      </w:r>
    </w:p>
    <w:tbl>
      <w:tblPr>
        <w:tblStyle w:val="22"/>
        <w:tblpPr w:leftFromText="180" w:rightFromText="180" w:vertAnchor="text" w:tblpX="93" w:tblpY="1"/>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842"/>
        <w:gridCol w:w="6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Align w:val="center"/>
          </w:tcPr>
          <w:p>
            <w:pPr>
              <w:tabs>
                <w:tab w:val="center" w:pos="4201"/>
                <w:tab w:val="right" w:leader="dot" w:pos="9298"/>
              </w:tabs>
              <w:autoSpaceDE w:val="0"/>
              <w:autoSpaceDN w:val="0"/>
              <w:ind w:firstLine="360" w:firstLineChars="200"/>
              <w:rPr>
                <w:rFonts w:ascii="黑体" w:hAnsi="黑体" w:eastAsia="黑体"/>
                <w:color w:val="000000" w:themeColor="text1"/>
                <w:sz w:val="18"/>
                <w:szCs w:val="18"/>
                <w14:textFill>
                  <w14:solidFill>
                    <w14:schemeClr w14:val="tx1"/>
                  </w14:solidFill>
                </w14:textFill>
              </w:rPr>
            </w:pPr>
            <w:bookmarkStart w:id="62" w:name="_Hlk34425261"/>
            <w:r>
              <w:rPr>
                <w:rFonts w:hint="eastAsia" w:ascii="黑体" w:hAnsi="黑体" w:eastAsia="黑体"/>
                <w:color w:val="000000" w:themeColor="text1"/>
                <w:sz w:val="18"/>
                <w:szCs w:val="18"/>
                <w14:textFill>
                  <w14:solidFill>
                    <w14:schemeClr w14:val="tx1"/>
                  </w14:solidFill>
                </w14:textFill>
              </w:rPr>
              <w:t>维度</w:t>
            </w:r>
          </w:p>
        </w:tc>
        <w:tc>
          <w:tcPr>
            <w:tcW w:w="1842" w:type="dxa"/>
            <w:vAlign w:val="center"/>
          </w:tcPr>
          <w:p>
            <w:pPr>
              <w:tabs>
                <w:tab w:val="center" w:pos="4201"/>
                <w:tab w:val="right" w:leader="dot" w:pos="9298"/>
              </w:tabs>
              <w:autoSpaceDE w:val="0"/>
              <w:autoSpaceDN w:val="0"/>
              <w:ind w:firstLine="32" w:firstLineChars="18"/>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要素</w:t>
            </w:r>
          </w:p>
        </w:tc>
        <w:tc>
          <w:tcPr>
            <w:tcW w:w="6217" w:type="dxa"/>
            <w:vAlign w:val="center"/>
          </w:tcPr>
          <w:p>
            <w:pPr>
              <w:tabs>
                <w:tab w:val="center" w:pos="4201"/>
                <w:tab w:val="right" w:leader="dot" w:pos="9298"/>
              </w:tabs>
              <w:autoSpaceDE w:val="0"/>
              <w:autoSpaceDN w:val="0"/>
              <w:ind w:firstLine="32" w:firstLineChars="18"/>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Align w:val="center"/>
          </w:tcPr>
          <w:p>
            <w:pPr>
              <w:tabs>
                <w:tab w:val="center" w:pos="4201"/>
                <w:tab w:val="right" w:leader="dot" w:pos="9298"/>
              </w:tabs>
              <w:autoSpaceDE w:val="0"/>
              <w:autoSpaceDN w:val="0"/>
              <w:jc w:val="center"/>
              <w:rPr>
                <w:rFonts w:ascii="黑体" w:hAnsi="黑体" w:eastAsia="黑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综合能力</w:t>
            </w:r>
          </w:p>
        </w:tc>
        <w:tc>
          <w:tcPr>
            <w:tcW w:w="1842" w:type="dxa"/>
            <w:vAlign w:val="center"/>
          </w:tcPr>
          <w:p>
            <w:pPr>
              <w:tabs>
                <w:tab w:val="center" w:pos="4201"/>
                <w:tab w:val="right" w:leader="dot" w:pos="9298"/>
              </w:tabs>
              <w:autoSpaceDE w:val="0"/>
              <w:autoSpaceDN w:val="0"/>
              <w:ind w:firstLine="32" w:firstLineChars="18"/>
              <w:jc w:val="center"/>
              <w:rPr>
                <w:rFonts w:ascii="黑体" w:hAnsi="黑体" w:eastAsia="黑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软能力</w:t>
            </w:r>
          </w:p>
        </w:tc>
        <w:tc>
          <w:tcPr>
            <w:tcW w:w="6217" w:type="dxa"/>
            <w:vAlign w:val="center"/>
          </w:tcPr>
          <w:p>
            <w:pPr>
              <w:tabs>
                <w:tab w:val="center" w:pos="4201"/>
                <w:tab w:val="right" w:leader="dot" w:pos="9298"/>
              </w:tabs>
              <w:autoSpaceDE w:val="0"/>
              <w:autoSpaceDN w:val="0"/>
              <w:rPr>
                <w:rFonts w:ascii="黑体" w:hAnsi="黑体" w:eastAsia="黑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指相应岗位人才为完成工作任务所应具备的行为特征和综合素质，包括学习追踪、沟通协调、需求与趋势分析、业务场景把握等技能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Merge w:val="restart"/>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专业知识</w:t>
            </w:r>
          </w:p>
        </w:tc>
        <w:tc>
          <w:tcPr>
            <w:tcW w:w="1842"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基础知识</w:t>
            </w:r>
          </w:p>
        </w:tc>
        <w:tc>
          <w:tcPr>
            <w:tcW w:w="6217" w:type="dxa"/>
            <w:vAlign w:val="center"/>
          </w:tcPr>
          <w:p>
            <w:pPr>
              <w:tabs>
                <w:tab w:val="center" w:pos="4201"/>
                <w:tab w:val="right" w:leader="dot" w:pos="9298"/>
              </w:tabs>
              <w:autoSpaceDE w:val="0"/>
              <w:autoSpaceDN w:val="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指相应岗位人才应掌握的通用知识，主要包括基本理论、相关标准与规范知识以及有关法律法规、安全、隐私等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Merge w:val="continue"/>
            <w:vAlign w:val="center"/>
          </w:tcPr>
          <w:p>
            <w:pPr>
              <w:tabs>
                <w:tab w:val="center" w:pos="4201"/>
                <w:tab w:val="right" w:leader="dot" w:pos="9298"/>
              </w:tabs>
              <w:autoSpaceDE w:val="0"/>
              <w:autoSpaceDN w:val="0"/>
              <w:ind w:firstLine="360" w:firstLineChars="200"/>
              <w:jc w:val="center"/>
              <w:rPr>
                <w:rFonts w:ascii="宋体" w:hAnsi="宋体"/>
                <w:color w:val="000000" w:themeColor="text1"/>
                <w:sz w:val="18"/>
                <w:szCs w:val="18"/>
                <w14:textFill>
                  <w14:solidFill>
                    <w14:schemeClr w14:val="tx1"/>
                  </w14:solidFill>
                </w14:textFill>
              </w:rPr>
            </w:pPr>
          </w:p>
        </w:tc>
        <w:tc>
          <w:tcPr>
            <w:tcW w:w="1842"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专业知识</w:t>
            </w:r>
          </w:p>
        </w:tc>
        <w:tc>
          <w:tcPr>
            <w:tcW w:w="6217" w:type="dxa"/>
            <w:vAlign w:val="center"/>
          </w:tcPr>
          <w:p>
            <w:pPr>
              <w:tabs>
                <w:tab w:val="center" w:pos="4201"/>
                <w:tab w:val="right" w:leader="dot" w:pos="9298"/>
              </w:tabs>
              <w:autoSpaceDE w:val="0"/>
              <w:autoSpaceDN w:val="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指相应岗位人才完成工作任务所必备的知识，主要指与具体岗位要求相适应的理论知识、技术要求和操作规程等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Merge w:val="restart"/>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技术技能</w:t>
            </w:r>
          </w:p>
        </w:tc>
        <w:tc>
          <w:tcPr>
            <w:tcW w:w="1842"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基本技能</w:t>
            </w:r>
          </w:p>
        </w:tc>
        <w:tc>
          <w:tcPr>
            <w:tcW w:w="6217" w:type="dxa"/>
            <w:vAlign w:val="center"/>
          </w:tcPr>
          <w:p>
            <w:pPr>
              <w:tabs>
                <w:tab w:val="center" w:pos="4201"/>
                <w:tab w:val="right" w:leader="dot" w:pos="9298"/>
              </w:tabs>
              <w:autoSpaceDE w:val="0"/>
              <w:autoSpaceDN w:val="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指相应岗位人才为完成工作任务所应具备的对基础知识应用的水平以及熟练程度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Merge w:val="continue"/>
            <w:vAlign w:val="center"/>
          </w:tcPr>
          <w:p>
            <w:pPr>
              <w:tabs>
                <w:tab w:val="center" w:pos="4201"/>
                <w:tab w:val="right" w:leader="dot" w:pos="9298"/>
              </w:tabs>
              <w:autoSpaceDE w:val="0"/>
              <w:autoSpaceDN w:val="0"/>
              <w:ind w:firstLine="360" w:firstLineChars="200"/>
              <w:jc w:val="center"/>
              <w:rPr>
                <w:rFonts w:ascii="宋体" w:hAnsi="宋体"/>
                <w:color w:val="000000" w:themeColor="text1"/>
                <w:sz w:val="18"/>
                <w:szCs w:val="18"/>
                <w14:textFill>
                  <w14:solidFill>
                    <w14:schemeClr w14:val="tx1"/>
                  </w14:solidFill>
                </w14:textFill>
              </w:rPr>
            </w:pPr>
          </w:p>
        </w:tc>
        <w:tc>
          <w:tcPr>
            <w:tcW w:w="1842"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专业技能</w:t>
            </w:r>
          </w:p>
        </w:tc>
        <w:tc>
          <w:tcPr>
            <w:tcW w:w="6217" w:type="dxa"/>
            <w:vAlign w:val="center"/>
          </w:tcPr>
          <w:p>
            <w:pPr>
              <w:tabs>
                <w:tab w:val="center" w:pos="4201"/>
                <w:tab w:val="right" w:leader="dot" w:pos="9298"/>
              </w:tabs>
              <w:autoSpaceDE w:val="0"/>
              <w:autoSpaceDN w:val="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指相应岗位人才为完成工作任务所应具备的对专业知识应用的水平以及对特殊工具使用的掌握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92"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工程实践</w:t>
            </w:r>
          </w:p>
        </w:tc>
        <w:tc>
          <w:tcPr>
            <w:tcW w:w="1842" w:type="dxa"/>
            <w:vAlign w:val="center"/>
          </w:tcPr>
          <w:p>
            <w:pPr>
              <w:tabs>
                <w:tab w:val="center" w:pos="4201"/>
                <w:tab w:val="right" w:leader="dot" w:pos="9298"/>
              </w:tabs>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经验</w:t>
            </w:r>
          </w:p>
        </w:tc>
        <w:tc>
          <w:tcPr>
            <w:tcW w:w="6217" w:type="dxa"/>
            <w:vAlign w:val="center"/>
          </w:tcPr>
          <w:p>
            <w:pPr>
              <w:tabs>
                <w:tab w:val="center" w:pos="4201"/>
                <w:tab w:val="right" w:leader="dot" w:pos="9298"/>
              </w:tabs>
              <w:autoSpaceDE w:val="0"/>
              <w:autoSpaceDN w:val="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指相应岗位人才在实际工程与项目推进中应当具备的经验</w:t>
            </w:r>
          </w:p>
        </w:tc>
      </w:tr>
      <w:bookmarkEnd w:id="62"/>
    </w:tbl>
    <w:p>
      <w:pPr>
        <w:pStyle w:val="33"/>
        <w:numPr>
          <w:ilvl w:val="0"/>
          <w:numId w:val="5"/>
        </w:numPr>
        <w:ind w:left="0" w:firstLine="0"/>
        <w:rPr>
          <w:color w:val="000000" w:themeColor="text1"/>
          <w14:textFill>
            <w14:solidFill>
              <w14:schemeClr w14:val="tx1"/>
            </w14:solidFill>
          </w14:textFill>
        </w:rPr>
      </w:pPr>
      <w:bookmarkStart w:id="63" w:name="_Toc38631937"/>
      <w:bookmarkStart w:id="64" w:name="_Toc27471577"/>
      <w:r>
        <w:rPr>
          <w:rFonts w:hint="eastAsia"/>
          <w:color w:val="000000" w:themeColor="text1"/>
          <w14:textFill>
            <w14:solidFill>
              <w14:schemeClr w14:val="tx1"/>
            </w14:solidFill>
          </w14:textFill>
        </w:rPr>
        <w:t>集成电路产业人才岗位能力要求</w:t>
      </w:r>
      <w:bookmarkEnd w:id="63"/>
    </w:p>
    <w:p>
      <w:pPr>
        <w:pStyle w:val="33"/>
        <w:numPr>
          <w:ilvl w:val="1"/>
          <w:numId w:val="5"/>
        </w:numPr>
        <w:spacing w:before="156" w:beforeLines="50" w:after="156" w:afterLines="50"/>
        <w:ind w:left="0" w:firstLine="0"/>
        <w:jc w:val="left"/>
        <w:rPr>
          <w:rFonts w:ascii="新宋体" w:hAnsi="新宋体" w:eastAsia="新宋体"/>
        </w:rPr>
      </w:pPr>
      <w:r>
        <w:rPr>
          <w:rFonts w:hint="eastAsia" w:ascii="新宋体" w:hAnsi="新宋体" w:eastAsia="新宋体"/>
        </w:rPr>
        <w:t>芯片设计方向岗位能力要求</w:t>
      </w:r>
    </w:p>
    <w:p>
      <w:pPr>
        <w:pStyle w:val="33"/>
        <w:numPr>
          <w:ilvl w:val="2"/>
          <w:numId w:val="5"/>
        </w:numPr>
        <w:spacing w:before="156" w:beforeLines="50" w:after="156" w:afterLines="50"/>
        <w:ind w:left="0" w:firstLine="0"/>
        <w:outlineLvl w:val="3"/>
        <w:rPr>
          <w:rFonts w:ascii="新宋体" w:hAnsi="新宋体" w:eastAsia="新宋体"/>
        </w:rPr>
      </w:pPr>
      <w:r>
        <w:rPr>
          <w:rFonts w:ascii="新宋体" w:hAnsi="新宋体" w:eastAsia="新宋体"/>
        </w:rPr>
        <w:t>EDA</w:t>
      </w:r>
      <w:r>
        <w:rPr>
          <w:rFonts w:hint="eastAsia" w:ascii="新宋体" w:hAnsi="新宋体" w:eastAsia="新宋体"/>
        </w:rPr>
        <w:t>软件研发工程师</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a）综合能力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熟悉EDA行业发展历史、行业现状、技术趋势；</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熟悉C</w:t>
      </w:r>
      <w:r>
        <w:rPr>
          <w:rFonts w:ascii="Times New Roman" w:hAnsi="Times New Roman" w:eastAsia="宋体" w:cs="Times New Roman"/>
          <w:color w:val="000000" w:themeColor="text1"/>
          <w:szCs w:val="28"/>
          <w14:textFill>
            <w14:solidFill>
              <w14:schemeClr w14:val="tx1"/>
            </w14:solidFill>
          </w14:textFill>
        </w:rPr>
        <w:t>/C++</w:t>
      </w:r>
      <w:r>
        <w:rPr>
          <w:rFonts w:hint="eastAsia" w:ascii="Times New Roman" w:hAnsi="Times New Roman" w:eastAsia="宋体" w:cs="Times New Roman"/>
          <w:color w:val="000000" w:themeColor="text1"/>
          <w:szCs w:val="28"/>
          <w14:textFill>
            <w14:solidFill>
              <w14:schemeClr w14:val="tx1"/>
            </w14:solidFill>
          </w14:textFill>
        </w:rPr>
        <w:t>面向对象编程语言</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——熟悉芯片的设计和制造的基本流程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具备良好的创新意识、学习能力以及分析解决问题的能力；</w:t>
      </w:r>
    </w:p>
    <w:p>
      <w:pPr>
        <w:pStyle w:val="36"/>
        <w:rPr>
          <w:rFonts w:ascii="新宋体" w:hAnsi="新宋体" w:eastAsia="新宋体"/>
        </w:rPr>
      </w:pPr>
      <w:r>
        <w:rPr>
          <w:rFonts w:ascii="新宋体" w:hAnsi="新宋体" w:eastAsia="新宋体"/>
        </w:rPr>
        <w:t>b）专业知识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熟悉数据结构与常见的算法</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——熟悉数值计算理论</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熟悉计算几何学理论</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w:t>
      </w:r>
      <w:r>
        <w:rPr>
          <w:rFonts w:ascii="Times New Roman" w:hAnsi="Times New Roman" w:eastAsia="宋体" w:cs="Times New Roman"/>
          <w:color w:val="000000" w:themeColor="text1"/>
          <w:szCs w:val="28"/>
          <w14:textFill>
            <w14:solidFill>
              <w14:schemeClr w14:val="tx1"/>
            </w14:solidFill>
          </w14:textFill>
        </w:rPr>
        <w:t>并行计算机体系结构与资源优化知识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熟悉布尔代数学理论</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熟悉有限元算法理论</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熟悉多物理场计算知识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熟悉机器学习、深度学习和神经网络等人工智能算法</w:t>
      </w:r>
    </w:p>
    <w:p>
      <w:pPr>
        <w:pStyle w:val="36"/>
        <w:rPr>
          <w:rFonts w:ascii="新宋体" w:hAnsi="新宋体" w:eastAsia="新宋体"/>
        </w:rPr>
      </w:pPr>
      <w:r>
        <w:rPr>
          <w:rFonts w:ascii="新宋体" w:hAnsi="新宋体" w:eastAsia="新宋体"/>
        </w:rPr>
        <w:t>c）</w:t>
      </w:r>
      <w:r>
        <w:rPr>
          <w:rFonts w:hint="eastAsia" w:ascii="新宋体" w:hAnsi="新宋体" w:eastAsia="新宋体"/>
        </w:rPr>
        <w:t>技术</w:t>
      </w:r>
      <w:r>
        <w:rPr>
          <w:rFonts w:ascii="新宋体" w:hAnsi="新宋体" w:eastAsia="新宋体"/>
        </w:rPr>
        <w:t>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——能根据系统架构和算法流程图的要求，使用编程语言进行多元微分方程组和中大规模矩阵的求解计算</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——能根据系统架构和算法流程图的要求，使用编程语言实现基于平面几何图形的分析和运算</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——能根据系统架构和算法流程图的要求，使用编程语言实现平面多层网格的离散 化与有限元计算</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能根</w:t>
      </w:r>
      <w:r>
        <w:rPr>
          <w:rFonts w:ascii="Times New Roman" w:hAnsi="Times New Roman" w:eastAsia="宋体" w:cs="Times New Roman"/>
          <w:color w:val="000000" w:themeColor="text1"/>
          <w:szCs w:val="28"/>
          <w14:textFill>
            <w14:solidFill>
              <w14:schemeClr w14:val="tx1"/>
            </w14:solidFill>
          </w14:textFill>
        </w:rPr>
        <w:t>据系统架构和算法流程图的要求，使用编程语言进行大规模硬件描述语言的并行仿真算法的开发</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——能根据系统架构和算法流程图的要求，使用编程语言实现复杂大规模平面几何图形的自动优化（如布局布线、时序 ECO</w:t>
      </w:r>
      <w:r>
        <w:rPr>
          <w:rFonts w:hint="eastAsia" w:ascii="Times New Roman" w:hAnsi="Times New Roman" w:eastAsia="宋体" w:cs="Times New Roman"/>
          <w:color w:val="000000" w:themeColor="text1"/>
          <w:szCs w:val="28"/>
          <w14:textFill>
            <w14:solidFill>
              <w14:schemeClr w14:val="tx1"/>
            </w14:solidFill>
          </w14:textFill>
        </w:rPr>
        <w:t>等）</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——能</w:t>
      </w:r>
      <w:r>
        <w:rPr>
          <w:rFonts w:ascii="Times New Roman" w:hAnsi="Times New Roman" w:eastAsia="宋体" w:cs="Times New Roman"/>
          <w:color w:val="000000" w:themeColor="text1"/>
          <w:szCs w:val="28"/>
          <w14:textFill>
            <w14:solidFill>
              <w14:schemeClr w14:val="tx1"/>
            </w14:solidFill>
          </w14:textFill>
        </w:rPr>
        <w:t>根据系统架构和算法流程图的要求，使用编程语言进行布尔可满足性问题的分析和验证</w:t>
      </w:r>
    </w:p>
    <w:p>
      <w:pPr>
        <w:pStyle w:val="36"/>
        <w:rPr>
          <w:rFonts w:ascii="新宋体" w:hAnsi="新宋体" w:eastAsia="新宋体"/>
        </w:rPr>
      </w:pPr>
      <w:r>
        <w:rPr>
          <w:rFonts w:ascii="新宋体" w:hAnsi="新宋体" w:eastAsia="新宋体"/>
        </w:rPr>
        <w:t>d）工程实践</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具备一定的EDA软件系统的联合编译和打包的实践经验；</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具有分析和解决客户现场问题的经验和能力，包括但不限于对产品工程师在客户现场搜集的软件问题的定位、修复或优化，必要时和产品工程师一起到客户现场配合进行软件问题的定位、修复或优化等。</w:t>
      </w:r>
    </w:p>
    <w:p>
      <w:pPr>
        <w:pStyle w:val="36"/>
        <w:ind w:left="1718" w:leftChars="540" w:hanging="422" w:hangingChars="201"/>
        <w:rPr>
          <w:rFonts w:ascii="新宋体" w:hAnsi="新宋体" w:eastAsia="新宋体" w:cs="Times New Roman"/>
          <w:color w:val="000000" w:themeColor="text1"/>
          <w:szCs w:val="28"/>
          <w14:textFill>
            <w14:solidFill>
              <w14:schemeClr w14:val="tx1"/>
            </w14:solidFill>
          </w14:textFill>
        </w:rPr>
      </w:pPr>
    </w:p>
    <w:p>
      <w:pPr>
        <w:pStyle w:val="33"/>
        <w:numPr>
          <w:ilvl w:val="2"/>
          <w:numId w:val="5"/>
        </w:numPr>
        <w:spacing w:before="156" w:beforeLines="50" w:after="156" w:afterLines="50"/>
        <w:ind w:left="0" w:firstLine="0"/>
        <w:outlineLvl w:val="3"/>
        <w:rPr>
          <w:rFonts w:ascii="新宋体" w:hAnsi="新宋体" w:eastAsia="新宋体"/>
        </w:rPr>
      </w:pPr>
      <w:r>
        <w:rPr>
          <w:rFonts w:hint="eastAsia" w:ascii="新宋体" w:hAnsi="新宋体" w:eastAsia="新宋体"/>
        </w:rPr>
        <w:t>数字前端设计工程师</w:t>
      </w:r>
    </w:p>
    <w:p>
      <w:pPr>
        <w:pStyle w:val="36"/>
        <w:rPr>
          <w:rFonts w:ascii="新宋体" w:hAnsi="新宋体" w:eastAsia="新宋体"/>
        </w:rPr>
      </w:pPr>
      <w:r>
        <w:rPr>
          <w:rFonts w:ascii="新宋体" w:hAnsi="新宋体" w:eastAsia="新宋体"/>
        </w:rPr>
        <w:t>a）综合能力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熟悉数字芯片行业的发展历史、行业现状、技术趋势；</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——熟悉芯片的设计和制造的基本流程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具备良好的创新意识、学习能力以及分析解决问题的能力；</w:t>
      </w:r>
    </w:p>
    <w:p>
      <w:pPr>
        <w:pStyle w:val="36"/>
        <w:rPr>
          <w:rFonts w:ascii="新宋体" w:hAnsi="新宋体" w:eastAsia="新宋体"/>
        </w:rPr>
      </w:pPr>
      <w:r>
        <w:rPr>
          <w:rFonts w:ascii="新宋体" w:hAnsi="新宋体" w:eastAsia="新宋体"/>
        </w:rPr>
        <w:t>b）专业知识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熟悉Verilog</w:t>
      </w:r>
      <w:r>
        <w:rPr>
          <w:rFonts w:ascii="Times New Roman" w:hAnsi="Times New Roman" w:eastAsia="宋体" w:cs="Times New Roman"/>
          <w:color w:val="000000" w:themeColor="text1"/>
          <w:szCs w:val="28"/>
          <w14:textFill>
            <w14:solidFill>
              <w14:schemeClr w14:val="tx1"/>
            </w14:solidFill>
          </w14:textFill>
        </w:rPr>
        <w:t>HDL</w:t>
      </w:r>
      <w:r>
        <w:rPr>
          <w:rFonts w:hint="eastAsia" w:ascii="Times New Roman" w:hAnsi="Times New Roman" w:eastAsia="宋体" w:cs="Times New Roman"/>
          <w:color w:val="000000" w:themeColor="text1"/>
          <w:szCs w:val="28"/>
          <w14:textFill>
            <w14:solidFill>
              <w14:schemeClr w14:val="tx1"/>
            </w14:solidFill>
          </w14:textFill>
        </w:rPr>
        <w:t>硬件描述语言，包括而不限于R</w:t>
      </w:r>
      <w:r>
        <w:rPr>
          <w:rFonts w:ascii="Times New Roman" w:hAnsi="Times New Roman" w:eastAsia="宋体" w:cs="Times New Roman"/>
          <w:color w:val="000000" w:themeColor="text1"/>
          <w:szCs w:val="28"/>
          <w14:textFill>
            <w14:solidFill>
              <w14:schemeClr w14:val="tx1"/>
            </w14:solidFill>
          </w14:textFill>
        </w:rPr>
        <w:t>TL</w:t>
      </w:r>
      <w:r>
        <w:rPr>
          <w:rFonts w:hint="eastAsia" w:ascii="Times New Roman" w:hAnsi="Times New Roman" w:eastAsia="宋体" w:cs="Times New Roman"/>
          <w:color w:val="000000" w:themeColor="text1"/>
          <w:szCs w:val="28"/>
          <w14:textFill>
            <w14:solidFill>
              <w14:schemeClr w14:val="tx1"/>
            </w14:solidFill>
          </w14:textFill>
        </w:rPr>
        <w:t>编程、R</w:t>
      </w:r>
      <w:r>
        <w:rPr>
          <w:rFonts w:ascii="Times New Roman" w:hAnsi="Times New Roman" w:eastAsia="宋体" w:cs="Times New Roman"/>
          <w:color w:val="000000" w:themeColor="text1"/>
          <w:szCs w:val="28"/>
          <w14:textFill>
            <w14:solidFill>
              <w14:schemeClr w14:val="tx1"/>
            </w14:solidFill>
          </w14:textFill>
        </w:rPr>
        <w:t>TL</w:t>
      </w:r>
      <w:r>
        <w:rPr>
          <w:rFonts w:hint="eastAsia" w:ascii="Times New Roman" w:hAnsi="Times New Roman" w:eastAsia="宋体" w:cs="Times New Roman"/>
          <w:color w:val="000000" w:themeColor="text1"/>
          <w:szCs w:val="28"/>
          <w14:textFill>
            <w14:solidFill>
              <w14:schemeClr w14:val="tx1"/>
            </w14:solidFill>
          </w14:textFill>
        </w:rPr>
        <w:t>分析、复杂状态机、阻塞和非阻塞编程、可综合风格的R</w:t>
      </w:r>
      <w:r>
        <w:rPr>
          <w:rFonts w:ascii="Times New Roman" w:hAnsi="Times New Roman" w:eastAsia="宋体" w:cs="Times New Roman"/>
          <w:color w:val="000000" w:themeColor="text1"/>
          <w:szCs w:val="28"/>
          <w14:textFill>
            <w14:solidFill>
              <w14:schemeClr w14:val="tx1"/>
            </w14:solidFill>
          </w14:textFill>
        </w:rPr>
        <w:t>TL</w:t>
      </w:r>
      <w:r>
        <w:rPr>
          <w:rFonts w:hint="eastAsia" w:ascii="Times New Roman" w:hAnsi="Times New Roman" w:eastAsia="宋体" w:cs="Times New Roman"/>
          <w:color w:val="000000" w:themeColor="text1"/>
          <w:szCs w:val="28"/>
          <w14:textFill>
            <w14:solidFill>
              <w14:schemeClr w14:val="tx1"/>
            </w14:solidFill>
          </w14:textFill>
        </w:rPr>
        <w:t>编程等</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熟悉以SystemVerilog语言为代表的通用验证机制（U</w:t>
      </w:r>
      <w:r>
        <w:rPr>
          <w:rFonts w:ascii="Times New Roman" w:hAnsi="Times New Roman" w:eastAsia="宋体" w:cs="Times New Roman"/>
          <w:color w:val="000000" w:themeColor="text1"/>
          <w:szCs w:val="28"/>
          <w14:textFill>
            <w14:solidFill>
              <w14:schemeClr w14:val="tx1"/>
            </w14:solidFill>
          </w14:textFill>
        </w:rPr>
        <w:t>VM</w:t>
      </w:r>
      <w:r>
        <w:rPr>
          <w:rFonts w:hint="eastAsia" w:ascii="Times New Roman" w:hAnsi="Times New Roman" w:eastAsia="宋体" w:cs="Times New Roman"/>
          <w:color w:val="000000" w:themeColor="text1"/>
          <w:szCs w:val="28"/>
          <w14:textFill>
            <w14:solidFill>
              <w14:schemeClr w14:val="tx1"/>
            </w14:solidFill>
          </w14:textFill>
        </w:rPr>
        <w:t>）</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——熟悉逻辑仿真类EDA工具和验证脚本</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熟悉中</w:t>
      </w:r>
      <w:r>
        <w:rPr>
          <w:rFonts w:ascii="Times New Roman" w:hAnsi="Times New Roman" w:eastAsia="宋体" w:cs="Times New Roman"/>
          <w:color w:val="000000" w:themeColor="text1"/>
          <w:szCs w:val="28"/>
          <w14:textFill>
            <w14:solidFill>
              <w14:schemeClr w14:val="tx1"/>
            </w14:solidFill>
          </w14:textFill>
        </w:rPr>
        <w:t>大规模数字集成电路设计流程知</w:t>
      </w:r>
      <w:r>
        <w:rPr>
          <w:rFonts w:hint="eastAsia" w:ascii="Times New Roman" w:hAnsi="Times New Roman" w:eastAsia="宋体" w:cs="Times New Roman"/>
          <w:color w:val="000000" w:themeColor="text1"/>
          <w:szCs w:val="28"/>
          <w14:textFill>
            <w14:solidFill>
              <w14:schemeClr w14:val="tx1"/>
            </w14:solidFill>
          </w14:textFill>
        </w:rPr>
        <w:t>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熟悉逻辑综合工具的原理和流程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——熟悉形式验证工具的原理和流程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——熟悉D</w:t>
      </w:r>
      <w:r>
        <w:rPr>
          <w:rFonts w:ascii="Times New Roman" w:hAnsi="Times New Roman" w:eastAsia="宋体" w:cs="Times New Roman"/>
          <w:color w:val="000000" w:themeColor="text1"/>
          <w:szCs w:val="28"/>
          <w14:textFill>
            <w14:solidFill>
              <w14:schemeClr w14:val="tx1"/>
            </w14:solidFill>
          </w14:textFill>
        </w:rPr>
        <w:t>FT</w:t>
      </w:r>
      <w:r>
        <w:rPr>
          <w:rFonts w:hint="eastAsia" w:ascii="Times New Roman" w:hAnsi="Times New Roman" w:eastAsia="宋体" w:cs="Times New Roman"/>
          <w:color w:val="000000" w:themeColor="text1"/>
          <w:szCs w:val="28"/>
          <w14:textFill>
            <w14:solidFill>
              <w14:schemeClr w14:val="tx1"/>
            </w14:solidFill>
          </w14:textFill>
        </w:rPr>
        <w:t>，A</w:t>
      </w:r>
      <w:r>
        <w:rPr>
          <w:rFonts w:ascii="Times New Roman" w:hAnsi="Times New Roman" w:eastAsia="宋体" w:cs="Times New Roman"/>
          <w:color w:val="000000" w:themeColor="text1"/>
          <w:szCs w:val="28"/>
          <w14:textFill>
            <w14:solidFill>
              <w14:schemeClr w14:val="tx1"/>
            </w14:solidFill>
          </w14:textFill>
        </w:rPr>
        <w:t>TPG</w:t>
      </w:r>
      <w:r>
        <w:rPr>
          <w:rFonts w:hint="eastAsia" w:ascii="Times New Roman" w:hAnsi="Times New Roman" w:eastAsia="宋体" w:cs="Times New Roman"/>
          <w:color w:val="000000" w:themeColor="text1"/>
          <w:szCs w:val="28"/>
          <w14:textFill>
            <w14:solidFill>
              <w14:schemeClr w14:val="tx1"/>
            </w14:solidFill>
          </w14:textFill>
        </w:rPr>
        <w:t>等可测性方案流程</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c）</w:t>
      </w:r>
      <w:r>
        <w:rPr>
          <w:rFonts w:hint="eastAsia" w:hAnsi="宋体" w:eastAsia="宋体" w:cs="Times New Roman"/>
          <w:color w:val="000000" w:themeColor="text1"/>
          <w:szCs w:val="28"/>
          <w14:textFill>
            <w14:solidFill>
              <w14:schemeClr w14:val="tx1"/>
            </w14:solidFill>
          </w14:textFill>
        </w:rPr>
        <w:t>技术</w:t>
      </w:r>
      <w:r>
        <w:rPr>
          <w:rFonts w:hAnsi="宋体" w:eastAsia="宋体" w:cs="Times New Roman"/>
          <w:color w:val="000000" w:themeColor="text1"/>
          <w:szCs w:val="28"/>
          <w14:textFill>
            <w14:solidFill>
              <w14:schemeClr w14:val="tx1"/>
            </w14:solidFill>
          </w14:textFill>
        </w:rPr>
        <w:t>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——能根据应用需求与电路整体架构，确定复杂数字电路功能模块架构、可测性方案及实施方案</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能根据复杂数字电路模块的设计方案，提取验证功能点，撰写数字模块验证方案，开发接口和应用场景的测试用例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——能根据复杂数字电路功能模块的指 标要求，完成相应</w:t>
      </w:r>
      <w:r>
        <w:rPr>
          <w:rFonts w:hint="eastAsia" w:ascii="Times New Roman" w:hAnsi="Times New Roman" w:eastAsia="宋体" w:cs="Times New Roman"/>
          <w:color w:val="000000" w:themeColor="text1"/>
          <w:szCs w:val="28"/>
          <w14:textFill>
            <w14:solidFill>
              <w14:schemeClr w14:val="tx1"/>
            </w14:solidFill>
          </w14:textFill>
        </w:rPr>
        <w:t>数字芯片的</w:t>
      </w:r>
      <w:r>
        <w:rPr>
          <w:rFonts w:ascii="Times New Roman" w:hAnsi="Times New Roman" w:eastAsia="宋体" w:cs="Times New Roman"/>
          <w:color w:val="000000" w:themeColor="text1"/>
          <w:szCs w:val="28"/>
          <w14:textFill>
            <w14:solidFill>
              <w14:schemeClr w14:val="tx1"/>
            </w14:solidFill>
          </w14:textFill>
        </w:rPr>
        <w:t>RTL设计、</w:t>
      </w:r>
      <w:r>
        <w:rPr>
          <w:rFonts w:hint="eastAsia" w:ascii="Times New Roman" w:hAnsi="Times New Roman" w:eastAsia="宋体" w:cs="Times New Roman"/>
          <w:color w:val="000000" w:themeColor="text1"/>
          <w:szCs w:val="28"/>
          <w14:textFill>
            <w14:solidFill>
              <w14:schemeClr w14:val="tx1"/>
            </w14:solidFill>
          </w14:textFill>
        </w:rPr>
        <w:t>逻辑</w:t>
      </w:r>
      <w:r>
        <w:rPr>
          <w:rFonts w:ascii="Times New Roman" w:hAnsi="Times New Roman" w:eastAsia="宋体" w:cs="Times New Roman"/>
          <w:color w:val="000000" w:themeColor="text1"/>
          <w:szCs w:val="28"/>
          <w14:textFill>
            <w14:solidFill>
              <w14:schemeClr w14:val="tx1"/>
            </w14:solidFill>
          </w14:textFill>
        </w:rPr>
        <w:t>仿真</w:t>
      </w:r>
      <w:r>
        <w:rPr>
          <w:rFonts w:hint="eastAsia" w:ascii="Times New Roman" w:hAnsi="Times New Roman" w:eastAsia="宋体" w:cs="Times New Roman"/>
          <w:color w:val="000000" w:themeColor="text1"/>
          <w:szCs w:val="28"/>
          <w14:textFill>
            <w14:solidFill>
              <w14:schemeClr w14:val="tx1"/>
            </w14:solidFill>
          </w14:textFill>
        </w:rPr>
        <w:t>、U</w:t>
      </w:r>
      <w:r>
        <w:rPr>
          <w:rFonts w:ascii="Times New Roman" w:hAnsi="Times New Roman" w:eastAsia="宋体" w:cs="Times New Roman"/>
          <w:color w:val="000000" w:themeColor="text1"/>
          <w:szCs w:val="28"/>
          <w14:textFill>
            <w14:solidFill>
              <w14:schemeClr w14:val="tx1"/>
            </w14:solidFill>
          </w14:textFill>
        </w:rPr>
        <w:t>VM</w:t>
      </w:r>
      <w:r>
        <w:rPr>
          <w:rFonts w:hint="eastAsia" w:ascii="Times New Roman" w:hAnsi="Times New Roman" w:eastAsia="宋体" w:cs="Times New Roman"/>
          <w:color w:val="000000" w:themeColor="text1"/>
          <w:szCs w:val="28"/>
          <w14:textFill>
            <w14:solidFill>
              <w14:schemeClr w14:val="tx1"/>
            </w14:solidFill>
          </w14:textFill>
        </w:rPr>
        <w:t>验证</w:t>
      </w:r>
      <w:r>
        <w:rPr>
          <w:rFonts w:ascii="Times New Roman" w:hAnsi="Times New Roman" w:eastAsia="宋体" w:cs="Times New Roman"/>
          <w:color w:val="000000" w:themeColor="text1"/>
          <w:szCs w:val="28"/>
          <w14:textFill>
            <w14:solidFill>
              <w14:schemeClr w14:val="tx1"/>
            </w14:solidFill>
          </w14:textFill>
        </w:rPr>
        <w:t>、逻辑综合、一致性检查、</w:t>
      </w:r>
      <w:r>
        <w:rPr>
          <w:rFonts w:hint="eastAsia" w:ascii="Times New Roman" w:hAnsi="Times New Roman" w:eastAsia="宋体" w:cs="Times New Roman"/>
          <w:color w:val="000000" w:themeColor="text1"/>
          <w:szCs w:val="28"/>
          <w14:textFill>
            <w14:solidFill>
              <w14:schemeClr w14:val="tx1"/>
            </w14:solidFill>
          </w14:textFill>
        </w:rPr>
        <w:t>可测性设计</w:t>
      </w:r>
      <w:r>
        <w:rPr>
          <w:rFonts w:ascii="Times New Roman" w:hAnsi="Times New Roman" w:eastAsia="宋体" w:cs="Times New Roman"/>
          <w:color w:val="000000" w:themeColor="text1"/>
          <w:szCs w:val="28"/>
          <w14:textFill>
            <w14:solidFill>
              <w14:schemeClr w14:val="tx1"/>
            </w14:solidFill>
          </w14:textFill>
        </w:rPr>
        <w:t>等流程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——能进行复杂数字电路的调试，定位跟踪问题，并对问题的解决方案提出建议</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d）工程实践</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具备和数字后端电路设计工程师进行配合，定位、修复R</w:t>
      </w:r>
      <w:r>
        <w:rPr>
          <w:rFonts w:ascii="Times New Roman" w:hAnsi="Times New Roman" w:eastAsia="宋体" w:cs="Times New Roman"/>
          <w:color w:val="000000" w:themeColor="text1"/>
          <w:szCs w:val="28"/>
          <w14:textFill>
            <w14:solidFill>
              <w14:schemeClr w14:val="tx1"/>
            </w14:solidFill>
          </w14:textFill>
        </w:rPr>
        <w:t>TL</w:t>
      </w:r>
      <w:r>
        <w:rPr>
          <w:rFonts w:hint="eastAsia" w:ascii="Times New Roman" w:hAnsi="Times New Roman" w:eastAsia="宋体" w:cs="Times New Roman"/>
          <w:color w:val="000000" w:themeColor="text1"/>
          <w:szCs w:val="28"/>
          <w14:textFill>
            <w14:solidFill>
              <w14:schemeClr w14:val="tx1"/>
            </w14:solidFill>
          </w14:textFill>
        </w:rPr>
        <w:t>代码、验证方案、可测性方案等流程，或优化这些流程的实践经验；</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具有根据芯片测试结果或客户使用反馈结果，定位、修复R</w:t>
      </w:r>
      <w:r>
        <w:rPr>
          <w:rFonts w:ascii="Times New Roman" w:hAnsi="Times New Roman" w:eastAsia="宋体" w:cs="Times New Roman"/>
          <w:color w:val="000000" w:themeColor="text1"/>
          <w:szCs w:val="28"/>
          <w14:textFill>
            <w14:solidFill>
              <w14:schemeClr w14:val="tx1"/>
            </w14:solidFill>
          </w14:textFill>
        </w:rPr>
        <w:t>TL</w:t>
      </w:r>
      <w:r>
        <w:rPr>
          <w:rFonts w:hint="eastAsia" w:ascii="Times New Roman" w:hAnsi="Times New Roman" w:eastAsia="宋体" w:cs="Times New Roman"/>
          <w:color w:val="000000" w:themeColor="text1"/>
          <w:szCs w:val="28"/>
          <w14:textFill>
            <w14:solidFill>
              <w14:schemeClr w14:val="tx1"/>
            </w14:solidFill>
          </w14:textFill>
        </w:rPr>
        <w:t>代码、验证方案、可测性方案等流程，或优化这些流程的实践经验。</w:t>
      </w:r>
    </w:p>
    <w:p>
      <w:pPr>
        <w:pStyle w:val="36"/>
        <w:ind w:left="972" w:leftChars="405" w:firstLine="283" w:firstLineChars="135"/>
        <w:rPr>
          <w:rFonts w:ascii="新宋体" w:hAnsi="新宋体" w:eastAsia="新宋体" w:cs="Times New Roman"/>
        </w:rPr>
      </w:pPr>
    </w:p>
    <w:p>
      <w:pPr>
        <w:pStyle w:val="33"/>
        <w:numPr>
          <w:ilvl w:val="2"/>
          <w:numId w:val="5"/>
        </w:numPr>
        <w:spacing w:before="156" w:beforeLines="50" w:after="156" w:afterLines="50"/>
        <w:ind w:left="0" w:firstLine="0"/>
        <w:outlineLvl w:val="3"/>
        <w:rPr>
          <w:rFonts w:ascii="新宋体" w:hAnsi="新宋体" w:eastAsia="新宋体"/>
        </w:rPr>
      </w:pPr>
      <w:r>
        <w:rPr>
          <w:rFonts w:hint="eastAsia" w:ascii="新宋体" w:hAnsi="新宋体" w:eastAsia="新宋体"/>
        </w:rPr>
        <w:t>模拟与混合信号电路设计工程师</w:t>
      </w:r>
    </w:p>
    <w:p>
      <w:pPr>
        <w:pStyle w:val="36"/>
        <w:rPr>
          <w:rFonts w:ascii="新宋体" w:hAnsi="新宋体" w:eastAsia="新宋体"/>
        </w:rPr>
      </w:pPr>
      <w:r>
        <w:rPr>
          <w:rFonts w:ascii="新宋体" w:hAnsi="新宋体" w:eastAsia="新宋体"/>
        </w:rPr>
        <w:t>a）综合能力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熟悉模拟与混合信号芯片行业的发展历史、行业现状、技术趋势；</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——熟悉芯片的设计和制造的基本流程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具备良好的创新意识、学习能力以及分析解决问题的能力；</w:t>
      </w:r>
    </w:p>
    <w:p>
      <w:pPr>
        <w:pStyle w:val="36"/>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b）专业知识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熟悉半导体器件基本知识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——熟悉工艺设计库（P</w:t>
      </w:r>
      <w:r>
        <w:rPr>
          <w:rFonts w:ascii="Times New Roman" w:hAnsi="Times New Roman" w:eastAsia="宋体" w:cs="Times New Roman"/>
          <w:color w:val="000000" w:themeColor="text1"/>
          <w:szCs w:val="28"/>
          <w14:textFill>
            <w14:solidFill>
              <w14:schemeClr w14:val="tx1"/>
            </w14:solidFill>
          </w14:textFill>
        </w:rPr>
        <w:t>DK</w:t>
      </w:r>
      <w:r>
        <w:rPr>
          <w:rFonts w:hint="eastAsia" w:ascii="Times New Roman" w:hAnsi="Times New Roman" w:eastAsia="宋体" w:cs="Times New Roman"/>
          <w:color w:val="000000" w:themeColor="text1"/>
          <w:szCs w:val="28"/>
          <w14:textFill>
            <w14:solidFill>
              <w14:schemeClr w14:val="tx1"/>
            </w14:solidFill>
          </w14:textFill>
        </w:rPr>
        <w:t>）的基本知识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w:t>
      </w:r>
      <w:r>
        <w:rPr>
          <w:rFonts w:ascii="Times New Roman" w:hAnsi="Times New Roman" w:eastAsia="宋体" w:cs="Times New Roman"/>
          <w:color w:val="000000" w:themeColor="text1"/>
          <w:szCs w:val="28"/>
          <w14:textFill>
            <w14:solidFill>
              <w14:schemeClr w14:val="tx1"/>
            </w14:solidFill>
          </w14:textFill>
        </w:rPr>
        <w:t>模拟与</w:t>
      </w:r>
      <w:r>
        <w:rPr>
          <w:rFonts w:hint="eastAsia" w:ascii="Times New Roman" w:hAnsi="Times New Roman" w:eastAsia="宋体" w:cs="Times New Roman"/>
          <w:color w:val="000000" w:themeColor="text1"/>
          <w:szCs w:val="28"/>
          <w14:textFill>
            <w14:solidFill>
              <w14:schemeClr w14:val="tx1"/>
            </w14:solidFill>
          </w14:textFill>
        </w:rPr>
        <w:t>混合信号芯片</w:t>
      </w:r>
      <w:r>
        <w:rPr>
          <w:rFonts w:ascii="Times New Roman" w:hAnsi="Times New Roman" w:eastAsia="宋体" w:cs="Times New Roman"/>
          <w:color w:val="000000" w:themeColor="text1"/>
          <w:szCs w:val="28"/>
          <w14:textFill>
            <w14:solidFill>
              <w14:schemeClr w14:val="tx1"/>
            </w14:solidFill>
          </w14:textFill>
        </w:rPr>
        <w:t>设计知识</w:t>
      </w:r>
      <w:r>
        <w:rPr>
          <w:rFonts w:hint="eastAsia" w:ascii="Times New Roman" w:hAnsi="Times New Roman" w:eastAsia="宋体" w:cs="Times New Roman"/>
          <w:color w:val="000000" w:themeColor="text1"/>
          <w:szCs w:val="28"/>
          <w14:textFill>
            <w14:solidFill>
              <w14:schemeClr w14:val="tx1"/>
            </w14:solidFill>
          </w14:textFill>
        </w:rPr>
        <w:t>，包括而不限于以下典型模拟</w:t>
      </w:r>
      <w:r>
        <w:rPr>
          <w:rFonts w:ascii="Times New Roman" w:hAnsi="Times New Roman" w:eastAsia="宋体" w:cs="Times New Roman"/>
          <w:color w:val="000000" w:themeColor="text1"/>
          <w:szCs w:val="28"/>
          <w14:textFill>
            <w14:solidFill>
              <w14:schemeClr w14:val="tx1"/>
            </w14:solidFill>
          </w14:textFill>
        </w:rPr>
        <w:t>与</w:t>
      </w:r>
      <w:r>
        <w:rPr>
          <w:rFonts w:hint="eastAsia" w:ascii="Times New Roman" w:hAnsi="Times New Roman" w:eastAsia="宋体" w:cs="Times New Roman"/>
          <w:color w:val="000000" w:themeColor="text1"/>
          <w:szCs w:val="28"/>
          <w14:textFill>
            <w14:solidFill>
              <w14:schemeClr w14:val="tx1"/>
            </w14:solidFill>
          </w14:textFill>
        </w:rPr>
        <w:t>混合信号电路模块的设计知识：运算放大器、带隙基准、模数转换器、数模转换器、振荡器、锁相环等</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w:t>
      </w:r>
      <w:r>
        <w:rPr>
          <w:rFonts w:ascii="Times New Roman" w:hAnsi="Times New Roman" w:eastAsia="宋体" w:cs="Times New Roman"/>
          <w:color w:val="000000" w:themeColor="text1"/>
          <w:szCs w:val="28"/>
          <w14:textFill>
            <w14:solidFill>
              <w14:schemeClr w14:val="tx1"/>
            </w14:solidFill>
          </w14:textFill>
        </w:rPr>
        <w:t>模拟与</w:t>
      </w:r>
      <w:r>
        <w:rPr>
          <w:rFonts w:hint="eastAsia" w:ascii="Times New Roman" w:hAnsi="Times New Roman" w:eastAsia="宋体" w:cs="Times New Roman"/>
          <w:color w:val="000000" w:themeColor="text1"/>
          <w:szCs w:val="28"/>
          <w14:textFill>
            <w14:solidFill>
              <w14:schemeClr w14:val="tx1"/>
            </w14:solidFill>
          </w14:textFill>
        </w:rPr>
        <w:t>混合信号电路的</w:t>
      </w:r>
      <w:r>
        <w:rPr>
          <w:rFonts w:ascii="Times New Roman" w:hAnsi="Times New Roman" w:eastAsia="宋体" w:cs="Times New Roman"/>
          <w:color w:val="000000" w:themeColor="text1"/>
          <w:szCs w:val="28"/>
          <w14:textFill>
            <w14:solidFill>
              <w14:schemeClr w14:val="tx1"/>
            </w14:solidFill>
          </w14:textFill>
        </w:rPr>
        <w:t>版图设计与优化知识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熟悉Verilog</w:t>
      </w:r>
      <w:r>
        <w:rPr>
          <w:rFonts w:ascii="Times New Roman" w:hAnsi="Times New Roman" w:eastAsia="宋体" w:cs="Times New Roman"/>
          <w:color w:val="000000" w:themeColor="text1"/>
          <w:szCs w:val="28"/>
          <w14:textFill>
            <w14:solidFill>
              <w14:schemeClr w14:val="tx1"/>
            </w14:solidFill>
          </w14:textFill>
        </w:rPr>
        <w:t>HDL</w:t>
      </w:r>
      <w:r>
        <w:rPr>
          <w:rFonts w:hint="eastAsia" w:ascii="Times New Roman" w:hAnsi="Times New Roman" w:eastAsia="宋体" w:cs="Times New Roman"/>
          <w:color w:val="000000" w:themeColor="text1"/>
          <w:szCs w:val="28"/>
          <w14:textFill>
            <w14:solidFill>
              <w14:schemeClr w14:val="tx1"/>
            </w14:solidFill>
          </w14:textFill>
        </w:rPr>
        <w:t>硬件描述语言的基本语法</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w:t>
      </w:r>
      <w:r>
        <w:rPr>
          <w:rFonts w:ascii="Times New Roman" w:hAnsi="Times New Roman" w:eastAsia="宋体" w:cs="Times New Roman"/>
          <w:color w:val="000000" w:themeColor="text1"/>
          <w:szCs w:val="28"/>
          <w14:textFill>
            <w14:solidFill>
              <w14:schemeClr w14:val="tx1"/>
            </w14:solidFill>
          </w14:textFill>
        </w:rPr>
        <w:t>模拟与</w:t>
      </w:r>
      <w:r>
        <w:rPr>
          <w:rFonts w:hint="eastAsia" w:ascii="Times New Roman" w:hAnsi="Times New Roman" w:eastAsia="宋体" w:cs="Times New Roman"/>
          <w:color w:val="000000" w:themeColor="text1"/>
          <w:szCs w:val="28"/>
          <w14:textFill>
            <w14:solidFill>
              <w14:schemeClr w14:val="tx1"/>
            </w14:solidFill>
          </w14:textFill>
        </w:rPr>
        <w:t>混合信号芯片设计的EDA工具，包括原理图设计、电路</w:t>
      </w:r>
      <w:r>
        <w:rPr>
          <w:rFonts w:ascii="Times New Roman" w:hAnsi="Times New Roman" w:eastAsia="宋体" w:cs="Times New Roman"/>
          <w:color w:val="000000" w:themeColor="text1"/>
          <w:szCs w:val="28"/>
          <w14:textFill>
            <w14:solidFill>
              <w14:schemeClr w14:val="tx1"/>
            </w14:solidFill>
          </w14:textFill>
        </w:rPr>
        <w:t>SPICE</w:t>
      </w:r>
      <w:r>
        <w:rPr>
          <w:rFonts w:hint="eastAsia" w:ascii="Times New Roman" w:hAnsi="Times New Roman" w:eastAsia="宋体" w:cs="Times New Roman"/>
          <w:color w:val="000000" w:themeColor="text1"/>
          <w:szCs w:val="28"/>
          <w14:textFill>
            <w14:solidFill>
              <w14:schemeClr w14:val="tx1"/>
            </w14:solidFill>
          </w14:textFill>
        </w:rPr>
        <w:t>仿真器、异构电路</w:t>
      </w:r>
      <w:r>
        <w:rPr>
          <w:rFonts w:ascii="Times New Roman" w:hAnsi="Times New Roman" w:eastAsia="宋体" w:cs="Times New Roman"/>
          <w:color w:val="000000" w:themeColor="text1"/>
          <w:szCs w:val="28"/>
          <w14:textFill>
            <w14:solidFill>
              <w14:schemeClr w14:val="tx1"/>
            </w14:solidFill>
          </w14:textFill>
        </w:rPr>
        <w:t>SPICE</w:t>
      </w:r>
      <w:r>
        <w:rPr>
          <w:rFonts w:hint="eastAsia" w:ascii="Times New Roman" w:hAnsi="Times New Roman" w:eastAsia="宋体" w:cs="Times New Roman"/>
          <w:color w:val="000000" w:themeColor="text1"/>
          <w:szCs w:val="28"/>
          <w14:textFill>
            <w14:solidFill>
              <w14:schemeClr w14:val="tx1"/>
            </w14:solidFill>
          </w14:textFill>
        </w:rPr>
        <w:t>仿真器、模拟版图设计等</w:t>
      </w:r>
    </w:p>
    <w:p>
      <w:pPr>
        <w:pStyle w:val="36"/>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c）</w:t>
      </w:r>
      <w:r>
        <w:rPr>
          <w:rFonts w:hint="eastAsia" w:ascii="新宋体" w:hAnsi="新宋体" w:eastAsia="新宋体" w:cs="Times New Roman"/>
          <w:color w:val="000000" w:themeColor="text1"/>
          <w:szCs w:val="28"/>
          <w14:textFill>
            <w14:solidFill>
              <w14:schemeClr w14:val="tx1"/>
            </w14:solidFill>
          </w14:textFill>
        </w:rPr>
        <w:t>技术</w:t>
      </w:r>
      <w:r>
        <w:rPr>
          <w:rFonts w:ascii="新宋体" w:hAnsi="新宋体" w:eastAsia="新宋体" w:cs="Times New Roman"/>
          <w:color w:val="000000" w:themeColor="text1"/>
          <w:szCs w:val="28"/>
          <w14:textFill>
            <w14:solidFill>
              <w14:schemeClr w14:val="tx1"/>
            </w14:solidFill>
          </w14:textFill>
        </w:rPr>
        <w:t>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能根据应用需求，确定设计指标，完成电路模块</w:t>
      </w:r>
      <w:r>
        <w:rPr>
          <w:rFonts w:hint="eastAsia" w:ascii="Times New Roman" w:hAnsi="Times New Roman" w:eastAsia="宋体" w:cs="Times New Roman"/>
          <w:color w:val="000000" w:themeColor="text1"/>
          <w:szCs w:val="28"/>
          <w14:textFill>
            <w14:solidFill>
              <w14:schemeClr w14:val="tx1"/>
            </w14:solidFill>
          </w14:textFill>
        </w:rPr>
        <w:t>的</w:t>
      </w:r>
      <w:r>
        <w:rPr>
          <w:rFonts w:ascii="Times New Roman" w:hAnsi="Times New Roman" w:eastAsia="宋体" w:cs="Times New Roman"/>
          <w:color w:val="000000" w:themeColor="text1"/>
          <w:szCs w:val="28"/>
          <w14:textFill>
            <w14:solidFill>
              <w14:schemeClr w14:val="tx1"/>
            </w14:solidFill>
          </w14:textFill>
        </w:rPr>
        <w:t xml:space="preserve">架构设计 </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能对</w:t>
      </w:r>
      <w:r>
        <w:rPr>
          <w:rFonts w:hint="eastAsia" w:ascii="Times New Roman" w:hAnsi="Times New Roman" w:eastAsia="宋体" w:cs="Times New Roman"/>
          <w:color w:val="000000" w:themeColor="text1"/>
          <w:szCs w:val="28"/>
          <w14:textFill>
            <w14:solidFill>
              <w14:schemeClr w14:val="tx1"/>
            </w14:solidFill>
          </w14:textFill>
        </w:rPr>
        <w:t>各</w:t>
      </w:r>
      <w:r>
        <w:rPr>
          <w:rFonts w:ascii="Times New Roman" w:hAnsi="Times New Roman" w:eastAsia="宋体" w:cs="Times New Roman"/>
          <w:color w:val="000000" w:themeColor="text1"/>
          <w:szCs w:val="28"/>
          <w14:textFill>
            <w14:solidFill>
              <w14:schemeClr w14:val="tx1"/>
            </w14:solidFill>
          </w14:textFill>
        </w:rPr>
        <w:t>电路模块进行各</w:t>
      </w:r>
      <w:r>
        <w:rPr>
          <w:rFonts w:hint="eastAsia" w:ascii="Times New Roman" w:hAnsi="Times New Roman" w:eastAsia="宋体" w:cs="Times New Roman"/>
          <w:color w:val="000000" w:themeColor="text1"/>
          <w:szCs w:val="28"/>
          <w14:textFill>
            <w14:solidFill>
              <w14:schemeClr w14:val="tx1"/>
            </w14:solidFill>
          </w14:textFill>
        </w:rPr>
        <w:t>项</w:t>
      </w:r>
      <w:r>
        <w:rPr>
          <w:rFonts w:ascii="Times New Roman" w:hAnsi="Times New Roman" w:eastAsia="宋体" w:cs="Times New Roman"/>
          <w:color w:val="000000" w:themeColor="text1"/>
          <w:szCs w:val="28"/>
          <w14:textFill>
            <w14:solidFill>
              <w14:schemeClr w14:val="tx1"/>
            </w14:solidFill>
          </w14:textFill>
        </w:rPr>
        <w:t>性能参数</w:t>
      </w:r>
      <w:r>
        <w:rPr>
          <w:rFonts w:hint="eastAsia" w:ascii="Times New Roman" w:hAnsi="Times New Roman" w:eastAsia="宋体" w:cs="Times New Roman"/>
          <w:color w:val="000000" w:themeColor="text1"/>
          <w:szCs w:val="28"/>
          <w14:textFill>
            <w14:solidFill>
              <w14:schemeClr w14:val="tx1"/>
            </w14:solidFill>
          </w14:textFill>
        </w:rPr>
        <w:t>的</w:t>
      </w:r>
      <w:r>
        <w:rPr>
          <w:rFonts w:ascii="Times New Roman" w:hAnsi="Times New Roman" w:eastAsia="宋体" w:cs="Times New Roman"/>
          <w:color w:val="000000" w:themeColor="text1"/>
          <w:szCs w:val="28"/>
          <w14:textFill>
            <w14:solidFill>
              <w14:schemeClr w14:val="tx1"/>
            </w14:solidFill>
          </w14:textFill>
        </w:rPr>
        <w:t xml:space="preserve">仿真验证，并根据仿真结果进行电路优化 </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能完成电路版图设计规划，制订</w:t>
      </w:r>
      <w:r>
        <w:rPr>
          <w:rFonts w:hint="eastAsia" w:ascii="Times New Roman" w:hAnsi="Times New Roman" w:eastAsia="宋体" w:cs="Times New Roman"/>
          <w:color w:val="000000" w:themeColor="text1"/>
          <w:szCs w:val="28"/>
          <w14:textFill>
            <w14:solidFill>
              <w14:schemeClr w14:val="tx1"/>
            </w14:solidFill>
          </w14:textFill>
        </w:rPr>
        <w:t>各</w:t>
      </w:r>
      <w:r>
        <w:rPr>
          <w:rFonts w:ascii="Times New Roman" w:hAnsi="Times New Roman" w:eastAsia="宋体" w:cs="Times New Roman"/>
          <w:color w:val="000000" w:themeColor="text1"/>
          <w:szCs w:val="28"/>
          <w14:textFill>
            <w14:solidFill>
              <w14:schemeClr w14:val="tx1"/>
            </w14:solidFill>
          </w14:textFill>
        </w:rPr>
        <w:t>电路模块的测试与验证方案</w:t>
      </w:r>
    </w:p>
    <w:p>
      <w:pPr>
        <w:pStyle w:val="36"/>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d）工程实践</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具备和模拟与混合信号后端设计工程师进行配合，定位、修复电路原理图设计、仿真验证方案等流程，或优化这些流程的实践经验；</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具有根据芯片测试结果或客户使用反馈结果，定位、修复电路原理图设计、仿真验证方案等流程，或优化这些流程的实践经验。</w:t>
      </w:r>
    </w:p>
    <w:p>
      <w:pPr>
        <w:pStyle w:val="33"/>
        <w:numPr>
          <w:ilvl w:val="2"/>
          <w:numId w:val="5"/>
        </w:numPr>
        <w:spacing w:before="156" w:beforeLines="50" w:after="156" w:afterLines="50"/>
        <w:ind w:left="0" w:firstLine="0"/>
        <w:outlineLvl w:val="3"/>
        <w:rPr>
          <w:rFonts w:ascii="新宋体" w:hAnsi="新宋体" w:eastAsia="新宋体"/>
        </w:rPr>
      </w:pPr>
      <w:r>
        <w:rPr>
          <w:rFonts w:hint="eastAsia" w:ascii="新宋体" w:hAnsi="新宋体" w:eastAsia="新宋体"/>
        </w:rPr>
        <w:t>数字后端设计工程师</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a）综合能力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熟悉数字信号芯片行业的发展历史、行业现状、技术趋势；</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——熟悉芯片的设计和制造的基本流程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具备良好的创新意识、学习能力以及分析解决问题的能力；</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b）专业知识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w:t>
      </w:r>
      <w:r>
        <w:rPr>
          <w:rFonts w:ascii="Times New Roman" w:hAnsi="Times New Roman" w:eastAsia="宋体" w:cs="Times New Roman"/>
          <w:color w:val="000000" w:themeColor="text1"/>
          <w:szCs w:val="28"/>
          <w14:textFill>
            <w14:solidFill>
              <w14:schemeClr w14:val="tx1"/>
            </w14:solidFill>
          </w14:textFill>
        </w:rPr>
        <w:t>数字集成电路</w:t>
      </w:r>
      <w:r>
        <w:rPr>
          <w:rFonts w:hint="eastAsia" w:ascii="Times New Roman" w:hAnsi="Times New Roman" w:eastAsia="宋体" w:cs="Times New Roman"/>
          <w:color w:val="000000" w:themeColor="text1"/>
          <w:szCs w:val="28"/>
          <w14:textFill>
            <w14:solidFill>
              <w14:schemeClr w14:val="tx1"/>
            </w14:solidFill>
          </w14:textFill>
        </w:rPr>
        <w:t>基本单元</w:t>
      </w:r>
      <w:r>
        <w:rPr>
          <w:rFonts w:ascii="Times New Roman" w:hAnsi="Times New Roman" w:eastAsia="宋体" w:cs="Times New Roman"/>
          <w:color w:val="000000" w:themeColor="text1"/>
          <w:szCs w:val="28"/>
          <w14:textFill>
            <w14:solidFill>
              <w14:schemeClr w14:val="tx1"/>
            </w14:solidFill>
          </w14:textFill>
        </w:rPr>
        <w:t>库</w:t>
      </w:r>
      <w:r>
        <w:rPr>
          <w:rFonts w:hint="eastAsia" w:ascii="Times New Roman" w:hAnsi="Times New Roman" w:eastAsia="宋体" w:cs="Times New Roman"/>
          <w:color w:val="000000" w:themeColor="text1"/>
          <w:szCs w:val="28"/>
          <w14:textFill>
            <w14:solidFill>
              <w14:schemeClr w14:val="tx1"/>
            </w14:solidFill>
          </w14:textFill>
        </w:rPr>
        <w:t>（Standard</w:t>
      </w:r>
      <w:r>
        <w:rPr>
          <w:rFonts w:ascii="Times New Roman" w:hAnsi="Times New Roman" w:eastAsia="宋体" w:cs="Times New Roman"/>
          <w:color w:val="000000" w:themeColor="text1"/>
          <w:szCs w:val="28"/>
          <w14:textFill>
            <w14:solidFill>
              <w14:schemeClr w14:val="tx1"/>
            </w14:solidFill>
          </w14:textFill>
        </w:rPr>
        <w:t xml:space="preserve"> </w:t>
      </w:r>
      <w:r>
        <w:rPr>
          <w:rFonts w:hint="eastAsia" w:ascii="Times New Roman" w:hAnsi="Times New Roman" w:eastAsia="宋体" w:cs="Times New Roman"/>
          <w:color w:val="000000" w:themeColor="text1"/>
          <w:szCs w:val="28"/>
          <w14:textFill>
            <w14:solidFill>
              <w14:schemeClr w14:val="tx1"/>
            </w14:solidFill>
          </w14:textFill>
        </w:rPr>
        <w:t>Cell</w:t>
      </w:r>
      <w:r>
        <w:rPr>
          <w:rFonts w:ascii="Times New Roman" w:hAnsi="Times New Roman" w:eastAsia="宋体" w:cs="Times New Roman"/>
          <w:color w:val="000000" w:themeColor="text1"/>
          <w:szCs w:val="28"/>
          <w14:textFill>
            <w14:solidFill>
              <w14:schemeClr w14:val="tx1"/>
            </w14:solidFill>
          </w14:textFill>
        </w:rPr>
        <w:t xml:space="preserve"> </w:t>
      </w:r>
      <w:r>
        <w:rPr>
          <w:rFonts w:hint="eastAsia" w:ascii="Times New Roman" w:hAnsi="Times New Roman" w:eastAsia="宋体" w:cs="Times New Roman"/>
          <w:color w:val="000000" w:themeColor="text1"/>
          <w:szCs w:val="28"/>
          <w14:textFill>
            <w14:solidFill>
              <w14:schemeClr w14:val="tx1"/>
            </w14:solidFill>
          </w14:textFill>
        </w:rPr>
        <w:t>Library）的</w:t>
      </w:r>
      <w:r>
        <w:rPr>
          <w:rFonts w:ascii="Times New Roman" w:hAnsi="Times New Roman" w:eastAsia="宋体" w:cs="Times New Roman"/>
          <w:color w:val="000000" w:themeColor="text1"/>
          <w:szCs w:val="28"/>
          <w14:textFill>
            <w14:solidFill>
              <w14:schemeClr w14:val="tx1"/>
            </w14:solidFill>
          </w14:textFill>
        </w:rPr>
        <w:t>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熟悉数字</w:t>
      </w:r>
      <w:r>
        <w:rPr>
          <w:rFonts w:ascii="Times New Roman" w:hAnsi="Times New Roman" w:eastAsia="宋体" w:cs="Times New Roman"/>
          <w:color w:val="000000" w:themeColor="text1"/>
          <w:szCs w:val="28"/>
          <w14:textFill>
            <w14:solidFill>
              <w14:schemeClr w14:val="tx1"/>
            </w14:solidFill>
          </w14:textFill>
        </w:rPr>
        <w:t>后端</w:t>
      </w:r>
      <w:r>
        <w:rPr>
          <w:rFonts w:hint="eastAsia" w:ascii="Times New Roman" w:hAnsi="Times New Roman" w:eastAsia="宋体" w:cs="Times New Roman"/>
          <w:color w:val="000000" w:themeColor="text1"/>
          <w:szCs w:val="28"/>
          <w14:textFill>
            <w14:solidFill>
              <w14:schemeClr w14:val="tx1"/>
            </w14:solidFill>
          </w14:textFill>
        </w:rPr>
        <w:t>EDA</w:t>
      </w:r>
      <w:r>
        <w:rPr>
          <w:rFonts w:ascii="Times New Roman" w:hAnsi="Times New Roman" w:eastAsia="宋体" w:cs="Times New Roman"/>
          <w:color w:val="000000" w:themeColor="text1"/>
          <w:szCs w:val="28"/>
          <w14:textFill>
            <w14:solidFill>
              <w14:schemeClr w14:val="tx1"/>
            </w14:solidFill>
          </w14:textFill>
        </w:rPr>
        <w:t>工具的操作知识</w:t>
      </w:r>
      <w:r>
        <w:rPr>
          <w:rFonts w:hint="eastAsia" w:ascii="Times New Roman" w:hAnsi="Times New Roman" w:eastAsia="宋体" w:cs="Times New Roman"/>
          <w:color w:val="000000" w:themeColor="text1"/>
          <w:szCs w:val="28"/>
          <w14:textFill>
            <w14:solidFill>
              <w14:schemeClr w14:val="tx1"/>
            </w14:solidFill>
          </w14:textFill>
        </w:rPr>
        <w:t>，包括而不限于：布局布线、时钟树分析、静态时序分析、时序和功耗E</w:t>
      </w:r>
      <w:r>
        <w:rPr>
          <w:rFonts w:ascii="Times New Roman" w:hAnsi="Times New Roman" w:eastAsia="宋体" w:cs="Times New Roman"/>
          <w:color w:val="000000" w:themeColor="text1"/>
          <w:szCs w:val="28"/>
          <w14:textFill>
            <w14:solidFill>
              <w14:schemeClr w14:val="tx1"/>
            </w14:solidFill>
          </w14:textFill>
        </w:rPr>
        <w:t>CO</w:t>
      </w:r>
      <w:r>
        <w:rPr>
          <w:rFonts w:hint="eastAsia" w:ascii="Times New Roman" w:hAnsi="Times New Roman" w:eastAsia="宋体" w:cs="Times New Roman"/>
          <w:color w:val="000000" w:themeColor="text1"/>
          <w:szCs w:val="28"/>
          <w14:textFill>
            <w14:solidFill>
              <w14:schemeClr w14:val="tx1"/>
            </w14:solidFill>
          </w14:textFill>
        </w:rPr>
        <w:t>、时序和功耗S</w:t>
      </w:r>
      <w:r>
        <w:rPr>
          <w:rFonts w:ascii="Times New Roman" w:hAnsi="Times New Roman" w:eastAsia="宋体" w:cs="Times New Roman"/>
          <w:color w:val="000000" w:themeColor="text1"/>
          <w:szCs w:val="28"/>
          <w14:textFill>
            <w14:solidFill>
              <w14:schemeClr w14:val="tx1"/>
            </w14:solidFill>
          </w14:textFill>
        </w:rPr>
        <w:t>PICE</w:t>
      </w:r>
      <w:r>
        <w:rPr>
          <w:rFonts w:hint="eastAsia" w:ascii="Times New Roman" w:hAnsi="Times New Roman" w:eastAsia="宋体" w:cs="Times New Roman"/>
          <w:color w:val="000000" w:themeColor="text1"/>
          <w:szCs w:val="28"/>
          <w14:textFill>
            <w14:solidFill>
              <w14:schemeClr w14:val="tx1"/>
            </w14:solidFill>
          </w14:textFill>
        </w:rPr>
        <w:t>精度分析、物理验证、数字可靠性分析、大规模SoC拼接处理等</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熟悉数字后端优化的脚本语言</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c）</w:t>
      </w:r>
      <w:r>
        <w:rPr>
          <w:rFonts w:hint="eastAsia" w:hAnsi="宋体" w:eastAsia="宋体" w:cs="Times New Roman"/>
          <w:color w:val="000000" w:themeColor="text1"/>
          <w:szCs w:val="28"/>
          <w14:textFill>
            <w14:solidFill>
              <w14:schemeClr w14:val="tx1"/>
            </w14:solidFill>
          </w14:textFill>
        </w:rPr>
        <w:t>技术</w:t>
      </w:r>
      <w:r>
        <w:rPr>
          <w:rFonts w:hAnsi="宋体" w:eastAsia="宋体" w:cs="Times New Roman"/>
          <w:color w:val="000000" w:themeColor="text1"/>
          <w:szCs w:val="28"/>
          <w14:textFill>
            <w14:solidFill>
              <w14:schemeClr w14:val="tx1"/>
            </w14:solidFill>
          </w14:textFill>
        </w:rPr>
        <w:t>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能根据</w:t>
      </w:r>
      <w:r>
        <w:rPr>
          <w:rFonts w:hint="eastAsia" w:ascii="Times New Roman" w:hAnsi="Times New Roman" w:eastAsia="宋体" w:cs="Times New Roman"/>
          <w:color w:val="000000" w:themeColor="text1"/>
          <w:szCs w:val="28"/>
          <w14:textFill>
            <w14:solidFill>
              <w14:schemeClr w14:val="tx1"/>
            </w14:solidFill>
          </w14:textFill>
        </w:rPr>
        <w:t>数字芯片</w:t>
      </w:r>
      <w:r>
        <w:rPr>
          <w:rFonts w:ascii="Times New Roman" w:hAnsi="Times New Roman" w:eastAsia="宋体" w:cs="Times New Roman"/>
          <w:color w:val="000000" w:themeColor="text1"/>
          <w:szCs w:val="28"/>
          <w14:textFill>
            <w14:solidFill>
              <w14:schemeClr w14:val="tx1"/>
            </w14:solidFill>
          </w14:textFill>
        </w:rPr>
        <w:t xml:space="preserve">前端设计与整体版图规划，确定复杂数字电路模块的版图布局与实施方案 </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能根据指标要求和功能定义，采用数字后端</w:t>
      </w:r>
      <w:r>
        <w:rPr>
          <w:rFonts w:hint="eastAsia" w:ascii="Times New Roman" w:hAnsi="Times New Roman" w:eastAsia="宋体" w:cs="Times New Roman"/>
          <w:color w:val="000000" w:themeColor="text1"/>
          <w:szCs w:val="28"/>
          <w14:textFill>
            <w14:solidFill>
              <w14:schemeClr w14:val="tx1"/>
            </w14:solidFill>
          </w14:textFill>
        </w:rPr>
        <w:t>E</w:t>
      </w:r>
      <w:r>
        <w:rPr>
          <w:rFonts w:ascii="Times New Roman" w:hAnsi="Times New Roman" w:eastAsia="宋体" w:cs="Times New Roman"/>
          <w:color w:val="000000" w:themeColor="text1"/>
          <w:szCs w:val="28"/>
          <w14:textFill>
            <w14:solidFill>
              <w14:schemeClr w14:val="tx1"/>
            </w14:solidFill>
          </w14:textFill>
        </w:rPr>
        <w:t>DA工具，完成复杂数字电路模块布图规划、电源规划</w:t>
      </w:r>
      <w:r>
        <w:rPr>
          <w:rFonts w:hint="eastAsia" w:ascii="Times New Roman" w:hAnsi="Times New Roman" w:eastAsia="宋体" w:cs="Times New Roman"/>
          <w:color w:val="000000" w:themeColor="text1"/>
          <w:szCs w:val="28"/>
          <w14:textFill>
            <w14:solidFill>
              <w14:schemeClr w14:val="tx1"/>
            </w14:solidFill>
          </w14:textFill>
        </w:rPr>
        <w:t>、时钟树规划和分析、布线、静态时序分析</w:t>
      </w:r>
      <w:r>
        <w:rPr>
          <w:rFonts w:ascii="Times New Roman" w:hAnsi="Times New Roman" w:eastAsia="宋体" w:cs="Times New Roman"/>
          <w:color w:val="000000" w:themeColor="text1"/>
          <w:szCs w:val="28"/>
          <w14:textFill>
            <w14:solidFill>
              <w14:schemeClr w14:val="tx1"/>
            </w14:solidFill>
          </w14:textFill>
        </w:rPr>
        <w:t>和时序收敛等设计流程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能基于</w:t>
      </w:r>
      <w:r>
        <w:rPr>
          <w:rFonts w:hint="eastAsia" w:ascii="Times New Roman" w:hAnsi="Times New Roman" w:eastAsia="宋体" w:cs="Times New Roman"/>
          <w:color w:val="000000" w:themeColor="text1"/>
          <w:szCs w:val="28"/>
          <w14:textFill>
            <w14:solidFill>
              <w14:schemeClr w14:val="tx1"/>
            </w14:solidFill>
          </w14:textFill>
        </w:rPr>
        <w:t>时序和功耗S</w:t>
      </w:r>
      <w:r>
        <w:rPr>
          <w:rFonts w:ascii="Times New Roman" w:hAnsi="Times New Roman" w:eastAsia="宋体" w:cs="Times New Roman"/>
          <w:color w:val="000000" w:themeColor="text1"/>
          <w:szCs w:val="28"/>
          <w14:textFill>
            <w14:solidFill>
              <w14:schemeClr w14:val="tx1"/>
            </w14:solidFill>
          </w14:textFill>
        </w:rPr>
        <w:t>PICE</w:t>
      </w:r>
      <w:r>
        <w:rPr>
          <w:rFonts w:hint="eastAsia" w:ascii="Times New Roman" w:hAnsi="Times New Roman" w:eastAsia="宋体" w:cs="Times New Roman"/>
          <w:color w:val="000000" w:themeColor="text1"/>
          <w:szCs w:val="28"/>
          <w14:textFill>
            <w14:solidFill>
              <w14:schemeClr w14:val="tx1"/>
            </w14:solidFill>
          </w14:textFill>
        </w:rPr>
        <w:t>精度分析的</w:t>
      </w:r>
      <w:r>
        <w:rPr>
          <w:rFonts w:ascii="Times New Roman" w:hAnsi="Times New Roman" w:eastAsia="宋体" w:cs="Times New Roman"/>
          <w:color w:val="000000" w:themeColor="text1"/>
          <w:szCs w:val="28"/>
          <w14:textFill>
            <w14:solidFill>
              <w14:schemeClr w14:val="tx1"/>
            </w14:solidFill>
          </w14:textFill>
        </w:rPr>
        <w:t>工具，实现</w:t>
      </w:r>
      <w:r>
        <w:rPr>
          <w:rFonts w:hint="eastAsia" w:ascii="Times New Roman" w:hAnsi="Times New Roman" w:eastAsia="宋体" w:cs="Times New Roman"/>
          <w:color w:val="000000" w:themeColor="text1"/>
          <w:szCs w:val="28"/>
          <w14:textFill>
            <w14:solidFill>
              <w14:schemeClr w14:val="tx1"/>
            </w14:solidFill>
          </w14:textFill>
        </w:rPr>
        <w:t>对数字</w:t>
      </w:r>
      <w:r>
        <w:rPr>
          <w:rFonts w:ascii="Times New Roman" w:hAnsi="Times New Roman" w:eastAsia="宋体" w:cs="Times New Roman"/>
          <w:color w:val="000000" w:themeColor="text1"/>
          <w:szCs w:val="28"/>
          <w14:textFill>
            <w14:solidFill>
              <w14:schemeClr w14:val="tx1"/>
            </w14:solidFill>
          </w14:textFill>
        </w:rPr>
        <w:t>电路版图</w:t>
      </w:r>
      <w:r>
        <w:rPr>
          <w:rFonts w:hint="eastAsia" w:ascii="Times New Roman" w:hAnsi="Times New Roman" w:eastAsia="宋体" w:cs="Times New Roman"/>
          <w:color w:val="000000" w:themeColor="text1"/>
          <w:szCs w:val="28"/>
          <w14:textFill>
            <w14:solidFill>
              <w14:schemeClr w14:val="tx1"/>
            </w14:solidFill>
          </w14:textFill>
        </w:rPr>
        <w:t>时序、</w:t>
      </w:r>
      <w:r>
        <w:rPr>
          <w:rFonts w:ascii="Times New Roman" w:hAnsi="Times New Roman" w:eastAsia="宋体" w:cs="Times New Roman"/>
          <w:color w:val="000000" w:themeColor="text1"/>
          <w:szCs w:val="28"/>
          <w14:textFill>
            <w14:solidFill>
              <w14:schemeClr w14:val="tx1"/>
            </w14:solidFill>
          </w14:textFill>
        </w:rPr>
        <w:t>功耗、性能与面积等指标的</w:t>
      </w:r>
      <w:r>
        <w:rPr>
          <w:rFonts w:hint="eastAsia" w:ascii="Times New Roman" w:hAnsi="Times New Roman" w:eastAsia="宋体" w:cs="Times New Roman"/>
          <w:color w:val="000000" w:themeColor="text1"/>
          <w:szCs w:val="28"/>
          <w14:textFill>
            <w14:solidFill>
              <w14:schemeClr w14:val="tx1"/>
            </w14:solidFill>
          </w14:textFill>
        </w:rPr>
        <w:t>精确</w:t>
      </w:r>
      <w:r>
        <w:rPr>
          <w:rFonts w:ascii="Times New Roman" w:hAnsi="Times New Roman" w:eastAsia="宋体" w:cs="Times New Roman"/>
          <w:color w:val="000000" w:themeColor="text1"/>
          <w:szCs w:val="28"/>
          <w14:textFill>
            <w14:solidFill>
              <w14:schemeClr w14:val="tx1"/>
            </w14:solidFill>
          </w14:textFill>
        </w:rPr>
        <w:t>评估与优化</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——能利用带天线效应的单元库L</w:t>
      </w:r>
      <w:r>
        <w:rPr>
          <w:rFonts w:ascii="Times New Roman" w:hAnsi="Times New Roman" w:eastAsia="宋体" w:cs="Times New Roman"/>
          <w:color w:val="000000" w:themeColor="text1"/>
          <w:szCs w:val="28"/>
          <w14:textFill>
            <w14:solidFill>
              <w14:schemeClr w14:val="tx1"/>
            </w14:solidFill>
          </w14:textFill>
        </w:rPr>
        <w:t>EF</w:t>
      </w:r>
      <w:r>
        <w:rPr>
          <w:rFonts w:hint="eastAsia" w:ascii="Times New Roman" w:hAnsi="Times New Roman" w:eastAsia="宋体" w:cs="Times New Roman"/>
          <w:color w:val="000000" w:themeColor="text1"/>
          <w:szCs w:val="28"/>
          <w14:textFill>
            <w14:solidFill>
              <w14:schemeClr w14:val="tx1"/>
            </w14:solidFill>
          </w14:textFill>
        </w:rPr>
        <w:t>提取、基本单元库特征化等工具，进行基本单元</w:t>
      </w:r>
      <w:r>
        <w:rPr>
          <w:rFonts w:ascii="Times New Roman" w:hAnsi="Times New Roman" w:eastAsia="宋体" w:cs="Times New Roman"/>
          <w:color w:val="000000" w:themeColor="text1"/>
          <w:szCs w:val="28"/>
          <w14:textFill>
            <w14:solidFill>
              <w14:schemeClr w14:val="tx1"/>
            </w14:solidFill>
          </w14:textFill>
        </w:rPr>
        <w:t>库</w:t>
      </w:r>
      <w:r>
        <w:rPr>
          <w:rFonts w:hint="eastAsia" w:ascii="Times New Roman" w:hAnsi="Times New Roman" w:eastAsia="宋体" w:cs="Times New Roman"/>
          <w:color w:val="000000" w:themeColor="text1"/>
          <w:szCs w:val="28"/>
          <w14:textFill>
            <w14:solidFill>
              <w14:schemeClr w14:val="tx1"/>
            </w14:solidFill>
          </w14:textFill>
        </w:rPr>
        <w:t>的生成</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能对</w:t>
      </w:r>
      <w:r>
        <w:rPr>
          <w:rFonts w:hint="eastAsia" w:ascii="Times New Roman" w:hAnsi="Times New Roman" w:eastAsia="宋体" w:cs="Times New Roman"/>
          <w:color w:val="000000" w:themeColor="text1"/>
          <w:szCs w:val="28"/>
          <w14:textFill>
            <w14:solidFill>
              <w14:schemeClr w14:val="tx1"/>
            </w14:solidFill>
          </w14:textFill>
        </w:rPr>
        <w:t>基本单元</w:t>
      </w:r>
      <w:r>
        <w:rPr>
          <w:rFonts w:ascii="Times New Roman" w:hAnsi="Times New Roman" w:eastAsia="宋体" w:cs="Times New Roman"/>
          <w:color w:val="000000" w:themeColor="text1"/>
          <w:szCs w:val="28"/>
          <w14:textFill>
            <w14:solidFill>
              <w14:schemeClr w14:val="tx1"/>
            </w14:solidFill>
          </w14:textFill>
        </w:rPr>
        <w:t>库的完整性、一致性、时序功耗等指标进行综合验证与质量评估</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——能进行数字版图的可靠性分析和优化</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——能对大规模数字SoC进行终处理，包括而不限于：I</w:t>
      </w:r>
      <w:r>
        <w:rPr>
          <w:rFonts w:ascii="Times New Roman" w:hAnsi="Times New Roman" w:eastAsia="宋体" w:cs="Times New Roman"/>
          <w:color w:val="000000" w:themeColor="text1"/>
          <w:szCs w:val="28"/>
          <w14:textFill>
            <w14:solidFill>
              <w14:schemeClr w14:val="tx1"/>
            </w14:solidFill>
          </w14:textFill>
        </w:rPr>
        <w:t>P</w:t>
      </w:r>
      <w:r>
        <w:rPr>
          <w:rFonts w:hint="eastAsia" w:ascii="Times New Roman" w:hAnsi="Times New Roman" w:eastAsia="宋体" w:cs="Times New Roman"/>
          <w:color w:val="000000" w:themeColor="text1"/>
          <w:szCs w:val="28"/>
          <w14:textFill>
            <w14:solidFill>
              <w14:schemeClr w14:val="tx1"/>
            </w14:solidFill>
          </w14:textFill>
        </w:rPr>
        <w:t>规模化拼接、线网查询、物理验证等</w:t>
      </w:r>
    </w:p>
    <w:p>
      <w:pPr>
        <w:pStyle w:val="36"/>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d）工程实践</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具备和数字前端电路设计工程师进行配合，定位、修复布局布线、静态时序分析、时序功耗</w:t>
      </w:r>
      <w:r>
        <w:rPr>
          <w:rFonts w:ascii="Times New Roman" w:hAnsi="Times New Roman" w:eastAsia="宋体" w:cs="Times New Roman"/>
          <w:color w:val="000000" w:themeColor="text1"/>
          <w:szCs w:val="28"/>
          <w14:textFill>
            <w14:solidFill>
              <w14:schemeClr w14:val="tx1"/>
            </w14:solidFill>
          </w14:textFill>
        </w:rPr>
        <w:t>ECO</w:t>
      </w:r>
      <w:r>
        <w:rPr>
          <w:rFonts w:hint="eastAsia" w:ascii="Times New Roman" w:hAnsi="Times New Roman" w:eastAsia="宋体" w:cs="Times New Roman"/>
          <w:color w:val="000000" w:themeColor="text1"/>
          <w:szCs w:val="28"/>
          <w14:textFill>
            <w14:solidFill>
              <w14:schemeClr w14:val="tx1"/>
            </w14:solidFill>
          </w14:textFill>
        </w:rPr>
        <w:t>等流程，或优化这些流程的实践经验；</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具备根据芯片测试结果或客户使用反馈结果，定位、修复布局布线、静态时序分析、时序功耗</w:t>
      </w:r>
      <w:r>
        <w:rPr>
          <w:rFonts w:ascii="Times New Roman" w:hAnsi="Times New Roman" w:eastAsia="宋体" w:cs="Times New Roman"/>
          <w:color w:val="000000" w:themeColor="text1"/>
          <w:szCs w:val="28"/>
          <w14:textFill>
            <w14:solidFill>
              <w14:schemeClr w14:val="tx1"/>
            </w14:solidFill>
          </w14:textFill>
        </w:rPr>
        <w:t>ECO</w:t>
      </w:r>
      <w:r>
        <w:rPr>
          <w:rFonts w:hint="eastAsia" w:ascii="Times New Roman" w:hAnsi="Times New Roman" w:eastAsia="宋体" w:cs="Times New Roman"/>
          <w:color w:val="000000" w:themeColor="text1"/>
          <w:szCs w:val="28"/>
          <w14:textFill>
            <w14:solidFill>
              <w14:schemeClr w14:val="tx1"/>
            </w14:solidFill>
          </w14:textFill>
        </w:rPr>
        <w:t>等流程，或优化这些流程的实践经验；</w:t>
      </w:r>
    </w:p>
    <w:p>
      <w:pPr>
        <w:pStyle w:val="36"/>
        <w:ind w:left="972" w:leftChars="405" w:firstLine="283" w:firstLineChars="135"/>
        <w:rPr>
          <w:rFonts w:ascii="新宋体" w:hAnsi="新宋体" w:eastAsia="新宋体" w:cs="Times New Roman"/>
        </w:rPr>
      </w:pPr>
    </w:p>
    <w:p>
      <w:pPr>
        <w:pStyle w:val="33"/>
        <w:numPr>
          <w:ilvl w:val="2"/>
          <w:numId w:val="5"/>
        </w:numPr>
        <w:spacing w:before="156" w:beforeLines="50" w:after="156" w:afterLines="50"/>
        <w:ind w:left="0" w:firstLine="0"/>
        <w:outlineLvl w:val="3"/>
        <w:rPr>
          <w:rFonts w:ascii="新宋体" w:hAnsi="新宋体" w:eastAsia="新宋体"/>
        </w:rPr>
      </w:pPr>
      <w:r>
        <w:rPr>
          <w:rFonts w:hint="eastAsia" w:ascii="新宋体" w:hAnsi="新宋体" w:eastAsia="新宋体"/>
        </w:rPr>
        <w:t>模拟与混合信号后端设计工程师</w:t>
      </w:r>
    </w:p>
    <w:p>
      <w:pPr>
        <w:pStyle w:val="36"/>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a）综合能力</w:t>
      </w:r>
    </w:p>
    <w:p>
      <w:pPr>
        <w:pStyle w:val="36"/>
        <w:ind w:left="1718" w:leftChars="540" w:hanging="422" w:hangingChars="201"/>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新宋体" w:hAnsi="新宋体" w:eastAsia="新宋体" w:cs="Times New Roman"/>
          <w:color w:val="000000" w:themeColor="text1"/>
          <w:szCs w:val="28"/>
          <w14:textFill>
            <w14:solidFill>
              <w14:schemeClr w14:val="tx1"/>
            </w14:solidFill>
          </w14:textFill>
        </w:rPr>
        <w:t>熟悉模拟与混合信号芯片行业的发展历史、行业现状、技术趋势；</w:t>
      </w:r>
    </w:p>
    <w:p>
      <w:pPr>
        <w:pStyle w:val="36"/>
        <w:ind w:left="1718" w:leftChars="540" w:hanging="422" w:hangingChars="201"/>
        <w:rPr>
          <w:rFonts w:ascii="新宋体" w:hAnsi="新宋体" w:eastAsia="新宋体" w:cs="Times New Roman"/>
          <w:color w:val="000000" w:themeColor="text1"/>
          <w:szCs w:val="28"/>
          <w14:textFill>
            <w14:solidFill>
              <w14:schemeClr w14:val="tx1"/>
            </w14:solidFill>
          </w14:textFill>
        </w:rPr>
      </w:pPr>
      <w:r>
        <w:rPr>
          <w:rFonts w:hint="eastAsia" w:ascii="新宋体" w:hAnsi="新宋体" w:eastAsia="新宋体" w:cs="Times New Roman"/>
          <w:color w:val="000000" w:themeColor="text1"/>
          <w:szCs w:val="28"/>
          <w14:textFill>
            <w14:solidFill>
              <w14:schemeClr w14:val="tx1"/>
            </w14:solidFill>
          </w14:textFill>
        </w:rPr>
        <w:t>——熟悉芯片的设计和制造的基本流程</w:t>
      </w:r>
    </w:p>
    <w:p>
      <w:pPr>
        <w:pStyle w:val="36"/>
        <w:ind w:left="1718" w:leftChars="540" w:hanging="422" w:hangingChars="201"/>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新宋体" w:hAnsi="新宋体" w:eastAsia="新宋体" w:cs="Times New Roman"/>
          <w:color w:val="000000" w:themeColor="text1"/>
          <w:szCs w:val="28"/>
          <w14:textFill>
            <w14:solidFill>
              <w14:schemeClr w14:val="tx1"/>
            </w14:solidFill>
          </w14:textFill>
        </w:rPr>
        <w:t>具备良好的创新意识、学习能力以及分析解决问题的能力；</w:t>
      </w:r>
    </w:p>
    <w:p>
      <w:pPr>
        <w:pStyle w:val="36"/>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b）专业知识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熟悉半导体器件基本知识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——熟悉工艺设计库（P</w:t>
      </w:r>
      <w:r>
        <w:rPr>
          <w:rFonts w:ascii="Times New Roman" w:hAnsi="Times New Roman" w:eastAsia="宋体" w:cs="Times New Roman"/>
          <w:color w:val="000000" w:themeColor="text1"/>
          <w:szCs w:val="28"/>
          <w14:textFill>
            <w14:solidFill>
              <w14:schemeClr w14:val="tx1"/>
            </w14:solidFill>
          </w14:textFill>
        </w:rPr>
        <w:t>DK</w:t>
      </w:r>
      <w:r>
        <w:rPr>
          <w:rFonts w:hint="eastAsia" w:ascii="Times New Roman" w:hAnsi="Times New Roman" w:eastAsia="宋体" w:cs="Times New Roman"/>
          <w:color w:val="000000" w:themeColor="text1"/>
          <w:szCs w:val="28"/>
          <w14:textFill>
            <w14:solidFill>
              <w14:schemeClr w14:val="tx1"/>
            </w14:solidFill>
          </w14:textFill>
        </w:rPr>
        <w:t>）的基本知识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w:t>
      </w:r>
      <w:r>
        <w:rPr>
          <w:rFonts w:ascii="Times New Roman" w:hAnsi="Times New Roman" w:eastAsia="宋体" w:cs="Times New Roman"/>
          <w:color w:val="000000" w:themeColor="text1"/>
          <w:szCs w:val="28"/>
          <w14:textFill>
            <w14:solidFill>
              <w14:schemeClr w14:val="tx1"/>
            </w14:solidFill>
          </w14:textFill>
        </w:rPr>
        <w:t>模拟与</w:t>
      </w:r>
      <w:r>
        <w:rPr>
          <w:rFonts w:hint="eastAsia" w:ascii="Times New Roman" w:hAnsi="Times New Roman" w:eastAsia="宋体" w:cs="Times New Roman"/>
          <w:color w:val="000000" w:themeColor="text1"/>
          <w:szCs w:val="28"/>
          <w14:textFill>
            <w14:solidFill>
              <w14:schemeClr w14:val="tx1"/>
            </w14:solidFill>
          </w14:textFill>
        </w:rPr>
        <w:t>混合信号电路的</w:t>
      </w:r>
      <w:r>
        <w:rPr>
          <w:rFonts w:ascii="Times New Roman" w:hAnsi="Times New Roman" w:eastAsia="宋体" w:cs="Times New Roman"/>
          <w:color w:val="000000" w:themeColor="text1"/>
          <w:szCs w:val="28"/>
          <w14:textFill>
            <w14:solidFill>
              <w14:schemeClr w14:val="tx1"/>
            </w14:solidFill>
          </w14:textFill>
        </w:rPr>
        <w:t>版图设计与优化知识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w:t>
      </w:r>
      <w:r>
        <w:rPr>
          <w:rFonts w:ascii="Times New Roman" w:hAnsi="Times New Roman" w:eastAsia="宋体" w:cs="Times New Roman"/>
          <w:color w:val="000000" w:themeColor="text1"/>
          <w:szCs w:val="28"/>
          <w14:textFill>
            <w14:solidFill>
              <w14:schemeClr w14:val="tx1"/>
            </w14:solidFill>
          </w14:textFill>
        </w:rPr>
        <w:t>模拟与</w:t>
      </w:r>
      <w:r>
        <w:rPr>
          <w:rFonts w:hint="eastAsia" w:ascii="Times New Roman" w:hAnsi="Times New Roman" w:eastAsia="宋体" w:cs="Times New Roman"/>
          <w:color w:val="000000" w:themeColor="text1"/>
          <w:szCs w:val="28"/>
          <w14:textFill>
            <w14:solidFill>
              <w14:schemeClr w14:val="tx1"/>
            </w14:solidFill>
          </w14:textFill>
        </w:rPr>
        <w:t>混合信号后端设计的EDA工具，包括模拟版图设计、原理图驱动生成版图（S</w:t>
      </w:r>
      <w:r>
        <w:rPr>
          <w:rFonts w:ascii="Times New Roman" w:hAnsi="Times New Roman" w:eastAsia="宋体" w:cs="Times New Roman"/>
          <w:color w:val="000000" w:themeColor="text1"/>
          <w:szCs w:val="28"/>
          <w14:textFill>
            <w14:solidFill>
              <w14:schemeClr w14:val="tx1"/>
            </w14:solidFill>
          </w14:textFill>
        </w:rPr>
        <w:t>DL</w:t>
      </w:r>
      <w:r>
        <w:rPr>
          <w:rFonts w:hint="eastAsia" w:ascii="Times New Roman" w:hAnsi="Times New Roman" w:eastAsia="宋体" w:cs="Times New Roman"/>
          <w:color w:val="000000" w:themeColor="text1"/>
          <w:szCs w:val="28"/>
          <w14:textFill>
            <w14:solidFill>
              <w14:schemeClr w14:val="tx1"/>
            </w14:solidFill>
          </w14:textFill>
        </w:rPr>
        <w:t>）、物理验证、寄生参数提取、电路后仿真、异构电路</w:t>
      </w:r>
      <w:r>
        <w:rPr>
          <w:rFonts w:ascii="Times New Roman" w:hAnsi="Times New Roman" w:eastAsia="宋体" w:cs="Times New Roman"/>
          <w:color w:val="000000" w:themeColor="text1"/>
          <w:szCs w:val="28"/>
          <w14:textFill>
            <w14:solidFill>
              <w14:schemeClr w14:val="tx1"/>
            </w14:solidFill>
          </w14:textFill>
        </w:rPr>
        <w:t>SPICE</w:t>
      </w:r>
      <w:r>
        <w:rPr>
          <w:rFonts w:hint="eastAsia" w:ascii="Times New Roman" w:hAnsi="Times New Roman" w:eastAsia="宋体" w:cs="Times New Roman"/>
          <w:color w:val="000000" w:themeColor="text1"/>
          <w:szCs w:val="28"/>
          <w14:textFill>
            <w14:solidFill>
              <w14:schemeClr w14:val="tx1"/>
            </w14:solidFill>
          </w14:textFill>
        </w:rPr>
        <w:t>仿真器、大规模SoC拼接处理等</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——熟悉半导体失效机制与模拟可靠性分析流程</w:t>
      </w:r>
    </w:p>
    <w:p>
      <w:pPr>
        <w:pStyle w:val="36"/>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c）</w:t>
      </w:r>
      <w:r>
        <w:rPr>
          <w:rFonts w:hint="eastAsia" w:ascii="新宋体" w:hAnsi="新宋体" w:eastAsia="新宋体" w:cs="Times New Roman"/>
          <w:color w:val="000000" w:themeColor="text1"/>
          <w:szCs w:val="28"/>
          <w14:textFill>
            <w14:solidFill>
              <w14:schemeClr w14:val="tx1"/>
            </w14:solidFill>
          </w14:textFill>
        </w:rPr>
        <w:t>技术</w:t>
      </w:r>
      <w:r>
        <w:rPr>
          <w:rFonts w:ascii="新宋体" w:hAnsi="新宋体" w:eastAsia="新宋体" w:cs="Times New Roman"/>
          <w:color w:val="000000" w:themeColor="text1"/>
          <w:szCs w:val="28"/>
          <w14:textFill>
            <w14:solidFill>
              <w14:schemeClr w14:val="tx1"/>
            </w14:solidFill>
          </w14:textFill>
        </w:rPr>
        <w:t>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 xml:space="preserve">能根据电路原理图，完成对复杂电路模块版图及其接口的布局和规划 </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能根据</w:t>
      </w:r>
      <w:r>
        <w:rPr>
          <w:rFonts w:hint="eastAsia" w:ascii="Times New Roman" w:hAnsi="Times New Roman" w:eastAsia="宋体" w:cs="Times New Roman"/>
          <w:color w:val="000000" w:themeColor="text1"/>
          <w:szCs w:val="28"/>
          <w14:textFill>
            <w14:solidFill>
              <w14:schemeClr w14:val="tx1"/>
            </w14:solidFill>
          </w14:textFill>
        </w:rPr>
        <w:t>电路原理图及P</w:t>
      </w:r>
      <w:r>
        <w:rPr>
          <w:rFonts w:ascii="Times New Roman" w:hAnsi="Times New Roman" w:eastAsia="宋体" w:cs="Times New Roman"/>
          <w:color w:val="000000" w:themeColor="text1"/>
          <w:szCs w:val="28"/>
          <w14:textFill>
            <w14:solidFill>
              <w14:schemeClr w14:val="tx1"/>
            </w14:solidFill>
          </w14:textFill>
        </w:rPr>
        <w:t>DK工艺设计规则，完成复杂电路模块</w:t>
      </w:r>
      <w:r>
        <w:rPr>
          <w:rFonts w:hint="eastAsia" w:ascii="Times New Roman" w:hAnsi="Times New Roman" w:eastAsia="宋体" w:cs="Times New Roman"/>
          <w:color w:val="000000" w:themeColor="text1"/>
          <w:szCs w:val="28"/>
          <w14:textFill>
            <w14:solidFill>
              <w14:schemeClr w14:val="tx1"/>
            </w14:solidFill>
          </w14:textFill>
        </w:rPr>
        <w:t>的原理图驱动版图生成、</w:t>
      </w:r>
      <w:r>
        <w:rPr>
          <w:rFonts w:ascii="Times New Roman" w:hAnsi="Times New Roman" w:eastAsia="宋体" w:cs="Times New Roman"/>
          <w:color w:val="000000" w:themeColor="text1"/>
          <w:szCs w:val="28"/>
          <w14:textFill>
            <w14:solidFill>
              <w14:schemeClr w14:val="tx1"/>
            </w14:solidFill>
          </w14:textFill>
        </w:rPr>
        <w:t>版图</w:t>
      </w:r>
      <w:r>
        <w:rPr>
          <w:rFonts w:hint="eastAsia" w:ascii="Times New Roman" w:hAnsi="Times New Roman" w:eastAsia="宋体" w:cs="Times New Roman"/>
          <w:color w:val="000000" w:themeColor="text1"/>
          <w:szCs w:val="28"/>
          <w14:textFill>
            <w14:solidFill>
              <w14:schemeClr w14:val="tx1"/>
            </w14:solidFill>
          </w14:textFill>
        </w:rPr>
        <w:t>布局布线、物理验证、寄生参数提取、电路后仿真、异构电路</w:t>
      </w:r>
      <w:r>
        <w:rPr>
          <w:rFonts w:ascii="Times New Roman" w:hAnsi="Times New Roman" w:eastAsia="宋体" w:cs="Times New Roman"/>
          <w:color w:val="000000" w:themeColor="text1"/>
          <w:szCs w:val="28"/>
          <w14:textFill>
            <w14:solidFill>
              <w14:schemeClr w14:val="tx1"/>
            </w14:solidFill>
          </w14:textFill>
        </w:rPr>
        <w:t>SPICE</w:t>
      </w:r>
      <w:r>
        <w:rPr>
          <w:rFonts w:hint="eastAsia" w:ascii="Times New Roman" w:hAnsi="Times New Roman" w:eastAsia="宋体" w:cs="Times New Roman"/>
          <w:color w:val="000000" w:themeColor="text1"/>
          <w:szCs w:val="28"/>
          <w14:textFill>
            <w14:solidFill>
              <w14:schemeClr w14:val="tx1"/>
            </w14:solidFill>
          </w14:textFill>
        </w:rPr>
        <w:t>仿真器等</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能结合版图设计，完成失效分析</w:t>
      </w:r>
    </w:p>
    <w:p>
      <w:pPr>
        <w:pStyle w:val="36"/>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d）工程实践</w:t>
      </w:r>
    </w:p>
    <w:p>
      <w:pPr>
        <w:pStyle w:val="36"/>
        <w:ind w:left="1718" w:leftChars="540" w:hanging="422" w:hangingChars="201"/>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新宋体" w:hAnsi="新宋体" w:eastAsia="新宋体" w:cs="Times New Roman"/>
          <w:color w:val="000000" w:themeColor="text1"/>
          <w:szCs w:val="28"/>
          <w14:textFill>
            <w14:solidFill>
              <w14:schemeClr w14:val="tx1"/>
            </w14:solidFill>
          </w14:textFill>
        </w:rPr>
        <w:t>具备和模拟与混合信号前端设计工程师进行配合，定位、修复电路版图设计、物理验证、寄生参数提取方案等流程，或优化这些流程的实践经验；</w:t>
      </w:r>
    </w:p>
    <w:p>
      <w:pPr>
        <w:pStyle w:val="36"/>
        <w:ind w:left="1718" w:leftChars="540" w:hanging="422" w:hangingChars="201"/>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新宋体" w:hAnsi="新宋体" w:eastAsia="新宋体" w:cs="Times New Roman"/>
          <w:color w:val="000000" w:themeColor="text1"/>
          <w:szCs w:val="28"/>
          <w14:textFill>
            <w14:solidFill>
              <w14:schemeClr w14:val="tx1"/>
            </w14:solidFill>
          </w14:textFill>
        </w:rPr>
        <w:t>具备根据芯片测试结果或客户使用反馈结果，定位、修复电路版图设计、物理验证、寄生参数提取方案等流程，或优化这些流程的实践经验；</w:t>
      </w:r>
    </w:p>
    <w:p>
      <w:pPr>
        <w:pStyle w:val="36"/>
        <w:ind w:left="1718" w:leftChars="540" w:hanging="422" w:hangingChars="201"/>
        <w:rPr>
          <w:rFonts w:ascii="新宋体" w:hAnsi="新宋体" w:eastAsia="新宋体" w:cs="Times New Roman"/>
          <w:color w:val="000000" w:themeColor="text1"/>
          <w:szCs w:val="28"/>
          <w14:textFill>
            <w14:solidFill>
              <w14:schemeClr w14:val="tx1"/>
            </w14:solidFill>
          </w14:textFill>
        </w:rPr>
      </w:pPr>
      <w:r>
        <w:rPr>
          <w:rFonts w:hint="eastAsia" w:ascii="新宋体" w:hAnsi="新宋体" w:eastAsia="新宋体" w:cs="Times New Roman"/>
          <w:color w:val="000000" w:themeColor="text1"/>
          <w:szCs w:val="28"/>
          <w14:textFill>
            <w14:solidFill>
              <w14:schemeClr w14:val="tx1"/>
            </w14:solidFill>
          </w14:textFill>
        </w:rPr>
        <w:t>——具备配合数字后端设计工程师，完成大规模SoC版图的拼接等终处理的实践经验。</w:t>
      </w:r>
    </w:p>
    <w:p/>
    <w:p>
      <w:pPr>
        <w:pStyle w:val="33"/>
        <w:numPr>
          <w:ilvl w:val="1"/>
          <w:numId w:val="5"/>
        </w:numPr>
        <w:spacing w:before="156" w:beforeLines="50" w:after="156" w:afterLines="50"/>
        <w:ind w:left="0" w:firstLine="0"/>
        <w:jc w:val="left"/>
      </w:pPr>
      <w:r>
        <w:rPr>
          <w:rFonts w:hint="eastAsia"/>
        </w:rPr>
        <w:t>芯片制造方向岗位能力要求</w:t>
      </w:r>
    </w:p>
    <w:p>
      <w:pPr>
        <w:pStyle w:val="33"/>
        <w:numPr>
          <w:ilvl w:val="2"/>
          <w:numId w:val="5"/>
        </w:numPr>
        <w:spacing w:before="156" w:beforeLines="50" w:after="156" w:afterLines="50"/>
        <w:ind w:left="0" w:firstLine="0"/>
        <w:outlineLvl w:val="3"/>
      </w:pPr>
      <w:r>
        <w:rPr>
          <w:rFonts w:hint="eastAsia"/>
        </w:rPr>
        <w:t>晶圆制造工艺工程师</w:t>
      </w:r>
    </w:p>
    <w:p>
      <w:pPr>
        <w:pStyle w:val="36"/>
        <w:rPr>
          <w:rFonts w:hAnsi="宋体" w:eastAsia="宋体"/>
        </w:rPr>
      </w:pPr>
      <w:r>
        <w:rPr>
          <w:rFonts w:hAnsi="宋体" w:eastAsia="宋体" w:cs="Times New Roman"/>
          <w:color w:val="000000" w:themeColor="text1"/>
          <w:szCs w:val="28"/>
          <w14:textFill>
            <w14:solidFill>
              <w14:schemeClr w14:val="tx1"/>
            </w14:solidFill>
          </w14:textFill>
        </w:rPr>
        <w:t>a</w:t>
      </w:r>
      <w:r>
        <w:rPr>
          <w:rFonts w:hAnsi="宋体" w:eastAsia="宋体"/>
        </w:rPr>
        <w:t>）综合能力</w:t>
      </w:r>
    </w:p>
    <w:p>
      <w:pPr>
        <w:pStyle w:val="36"/>
        <w:ind w:left="1718" w:leftChars="540" w:hanging="422" w:hangingChars="201"/>
        <w:rPr>
          <w:rFonts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新宋体" w:hAnsi="新宋体" w:eastAsia="新宋体" w:cs="Times New Roman"/>
          <w:color w:val="000000" w:themeColor="text1"/>
          <w:szCs w:val="28"/>
          <w14:textFill>
            <w14:solidFill>
              <w14:schemeClr w14:val="tx1"/>
            </w14:solidFill>
          </w14:textFill>
        </w:rPr>
        <w:t>具备良好的创新意识、学习能力以及分析解决问题的能力；</w:t>
      </w:r>
    </w:p>
    <w:p>
      <w:pPr>
        <w:pStyle w:val="36"/>
        <w:ind w:left="1718" w:leftChars="540" w:hanging="422" w:hangingChars="201"/>
        <w:rPr>
          <w:rFonts w:hint="eastAsia"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新宋体" w:hAnsi="新宋体" w:eastAsia="新宋体" w:cs="Times New Roman"/>
          <w:color w:val="000000" w:themeColor="text1"/>
          <w:szCs w:val="28"/>
          <w14:textFill>
            <w14:solidFill>
              <w14:schemeClr w14:val="tx1"/>
            </w14:solidFill>
          </w14:textFill>
        </w:rPr>
        <w:t xml:space="preserve">计算机使用及规操作方法 </w:t>
      </w:r>
    </w:p>
    <w:p>
      <w:pPr>
        <w:pStyle w:val="36"/>
        <w:ind w:left="1718" w:leftChars="540" w:hanging="422" w:hangingChars="201"/>
        <w:rPr>
          <w:rFonts w:hint="eastAsia"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新宋体" w:hAnsi="新宋体" w:eastAsia="新宋体" w:cs="Times New Roman"/>
          <w:color w:val="000000" w:themeColor="text1"/>
          <w:szCs w:val="28"/>
          <w14:textFill>
            <w14:solidFill>
              <w14:schemeClr w14:val="tx1"/>
            </w14:solidFill>
          </w14:textFill>
        </w:rPr>
        <w:t xml:space="preserve">常规的计算机操作及简单编程 </w:t>
      </w:r>
    </w:p>
    <w:p>
      <w:pPr>
        <w:pStyle w:val="36"/>
        <w:ind w:left="1718" w:leftChars="540" w:hanging="422" w:hangingChars="201"/>
        <w:rPr>
          <w:rFonts w:hint="eastAsia"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新宋体" w:hAnsi="新宋体" w:eastAsia="新宋体" w:cs="Times New Roman"/>
          <w:color w:val="000000" w:themeColor="text1"/>
          <w:szCs w:val="28"/>
          <w14:textFill>
            <w14:solidFill>
              <w14:schemeClr w14:val="tx1"/>
            </w14:solidFill>
          </w14:textFill>
        </w:rPr>
        <w:t>IC芯片制造过程中的专业英语词汇、短文</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b）专业知识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微电子学、半导体器件物理基本知识</w:t>
      </w:r>
    </w:p>
    <w:p>
      <w:pPr>
        <w:pStyle w:val="36"/>
        <w:ind w:left="1718" w:leftChars="540" w:hanging="422" w:hangingChars="201"/>
        <w:rPr>
          <w:rFonts w:hint="eastAsia" w:ascii="新宋体" w:hAnsi="新宋体" w:eastAsia="新宋体" w:cs="Times New Roman"/>
          <w:color w:val="000000" w:themeColor="text1"/>
          <w:szCs w:val="28"/>
          <w14:textFill>
            <w14:solidFill>
              <w14:schemeClr w14:val="tx1"/>
            </w14:solidFill>
          </w14:textFill>
        </w:rPr>
      </w:pPr>
      <w:r>
        <w:rPr>
          <w:rFonts w:hint="eastAsia" w:ascii="新宋体" w:hAnsi="新宋体" w:eastAsia="新宋体" w:cs="Times New Roman"/>
          <w:color w:val="000000" w:themeColor="text1"/>
          <w:szCs w:val="28"/>
          <w14:textFill>
            <w14:solidFill>
              <w14:schemeClr w14:val="tx1"/>
            </w14:solidFill>
          </w14:textFill>
        </w:rPr>
        <w:t>——熟悉芯片的制造的基本流程</w:t>
      </w:r>
    </w:p>
    <w:p>
      <w:pPr>
        <w:pStyle w:val="36"/>
        <w:ind w:left="1718" w:leftChars="540" w:hanging="422" w:hangingChars="201"/>
        <w:rPr>
          <w:rFonts w:hint="eastAsia"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新宋体" w:hAnsi="新宋体" w:eastAsia="新宋体" w:cs="Times New Roman"/>
          <w:color w:val="000000" w:themeColor="text1"/>
          <w:szCs w:val="28"/>
          <w14:textFill>
            <w14:solidFill>
              <w14:schemeClr w14:val="tx1"/>
            </w14:solidFill>
          </w14:textFill>
        </w:rPr>
        <w:t xml:space="preserve">专业仪器设备原理及参数设置 </w:t>
      </w:r>
    </w:p>
    <w:p>
      <w:pPr>
        <w:pStyle w:val="36"/>
        <w:ind w:left="1718" w:leftChars="540" w:hanging="422" w:hangingChars="201"/>
        <w:rPr>
          <w:rFonts w:hint="eastAsia" w:ascii="新宋体" w:hAnsi="新宋体" w:eastAsia="新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新宋体" w:hAnsi="新宋体" w:eastAsia="新宋体" w:cs="Times New Roman"/>
          <w:color w:val="000000" w:themeColor="text1"/>
          <w:szCs w:val="28"/>
          <w14:textFill>
            <w14:solidFill>
              <w14:schemeClr w14:val="tx1"/>
            </w14:solidFill>
          </w14:textFill>
        </w:rPr>
        <w:t>仪器设备常见故障处理方法</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硅材料和集成电路芯片制造的初步知识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IC芯片制造工艺的典型流程和所需环境条件</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IC芯片制造工艺中安全措施及废弃物处置方法 工艺基础</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IC芯片制造工艺中所需试剂、材料的基本特性</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IC芯片制造工艺的全流程</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新宋体" w:hAnsi="新宋体" w:eastAsia="新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工艺参数的检测和分析技术</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c）</w:t>
      </w:r>
      <w:r>
        <w:rPr>
          <w:rFonts w:hint="eastAsia" w:hAnsi="宋体" w:eastAsia="宋体" w:cs="Times New Roman"/>
          <w:color w:val="000000" w:themeColor="text1"/>
          <w:szCs w:val="28"/>
          <w14:textFill>
            <w14:solidFill>
              <w14:schemeClr w14:val="tx1"/>
            </w14:solidFill>
          </w14:textFill>
        </w:rPr>
        <w:t>技术</w:t>
      </w:r>
      <w:r>
        <w:rPr>
          <w:rFonts w:hAnsi="宋体" w:eastAsia="宋体" w:cs="Times New Roman"/>
          <w:color w:val="000000" w:themeColor="text1"/>
          <w:szCs w:val="28"/>
          <w14:textFill>
            <w14:solidFill>
              <w14:schemeClr w14:val="tx1"/>
            </w14:solidFill>
          </w14:textFill>
        </w:rPr>
        <w:t>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熟悉涂膜机、光刻机的基本原理并规范操作</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正确判断涂膜机、光刻机的小故障</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熟悉氧化扩散炉的基本原理并规范操作</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正确判断氧化扩散炉的小故障</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熟悉离子注入机的基本原理并规范操作</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正确判断离子注入机的小故障</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熟悉淀积设备、刻蚀设备的基本原理并规范操作</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了解镀膜设备的基本原理并规范操作并正确判断相关设备的小故障</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了解供水、供气、供电设备的基本原理并正确判断相关设备的小故障</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d）工程实践</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精通IC芯片制造中的关键工艺原理及参数</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IC芯片制备中关键工艺参数的测试分析</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及时发现、解决生产过程中的产生的问题</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根据要求设计合理的工艺流程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正确判断涂膜机、光刻机、离子注入机、镀膜设备的关键故障</w:t>
      </w:r>
    </w:p>
    <w:p>
      <w:pPr>
        <w:pStyle w:val="36"/>
        <w:ind w:left="1720" w:leftChars="540" w:hanging="424" w:hangingChars="202"/>
        <w:rPr>
          <w:rFonts w:hAnsi="宋体" w:eastAsia="宋体" w:cs="Times New Roman"/>
          <w:color w:val="000000" w:themeColor="text1"/>
          <w:szCs w:val="28"/>
          <w14:textFill>
            <w14:solidFill>
              <w14:schemeClr w14:val="tx1"/>
            </w14:solidFill>
          </w14:textFill>
        </w:rPr>
      </w:pPr>
    </w:p>
    <w:p>
      <w:pPr>
        <w:pStyle w:val="33"/>
        <w:numPr>
          <w:ilvl w:val="2"/>
          <w:numId w:val="5"/>
        </w:numPr>
        <w:spacing w:before="156" w:beforeLines="50" w:after="156" w:afterLines="50"/>
        <w:ind w:left="0" w:firstLine="0"/>
        <w:outlineLvl w:val="3"/>
      </w:pPr>
      <w:bookmarkStart w:id="65" w:name="_Toc36575154"/>
      <w:bookmarkStart w:id="66" w:name="_Toc38320575"/>
      <w:bookmarkStart w:id="67" w:name="_Toc38631939"/>
      <w:bookmarkStart w:id="68" w:name="_Toc36468303"/>
      <w:r>
        <w:rPr>
          <w:rFonts w:hint="eastAsia"/>
        </w:rPr>
        <w:t>供应链管理师</w:t>
      </w:r>
      <w:bookmarkEnd w:id="65"/>
      <w:bookmarkEnd w:id="66"/>
      <w:bookmarkEnd w:id="67"/>
      <w:bookmarkEnd w:id="68"/>
    </w:p>
    <w:p>
      <w:pPr>
        <w:pStyle w:val="36"/>
        <w:rPr>
          <w:rFonts w:hAnsi="宋体" w:eastAsia="宋体" w:cs="宋体"/>
          <w:szCs w:val="21"/>
        </w:rPr>
      </w:pPr>
      <w:r>
        <w:rPr>
          <w:rFonts w:hint="eastAsia" w:hAnsi="宋体" w:eastAsia="宋体" w:cs="宋体"/>
          <w:szCs w:val="21"/>
        </w:rPr>
        <w:t>a）综合能力</w:t>
      </w:r>
    </w:p>
    <w:p>
      <w:pPr>
        <w:pStyle w:val="36"/>
        <w:ind w:left="1718" w:leftChars="540" w:hanging="422" w:hangingChars="201"/>
        <w:jc w:val="left"/>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 熟悉集成电路行业现状、应用场景和发展趋势；</w:t>
      </w:r>
    </w:p>
    <w:p>
      <w:pPr>
        <w:pStyle w:val="36"/>
        <w:ind w:left="1718" w:leftChars="540" w:hanging="422" w:hangingChars="201"/>
        <w:jc w:val="left"/>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---了解国家集成电路战略及建设规划，对集成电路发展趋势及区域分布有深入了解，</w:t>
      </w:r>
    </w:p>
    <w:p>
      <w:pPr>
        <w:pStyle w:val="36"/>
        <w:ind w:left="1714" w:leftChars="714" w:firstLine="0" w:firstLineChars="0"/>
        <w:jc w:val="left"/>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并能结合供应链的应用场景形成明确的供应链管理规划思路；</w:t>
      </w:r>
    </w:p>
    <w:p>
      <w:pPr>
        <w:pStyle w:val="36"/>
        <w:ind w:left="1718" w:leftChars="540" w:hanging="422" w:hangingChars="201"/>
        <w:jc w:val="left"/>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---具备较强的学习能力，并能在工程项目中合理、有效使用新技术、新系统；</w:t>
      </w:r>
    </w:p>
    <w:p>
      <w:pPr>
        <w:pStyle w:val="36"/>
        <w:ind w:left="1718" w:leftChars="540" w:hanging="422" w:hangingChars="201"/>
        <w:jc w:val="left"/>
        <w:rPr>
          <w:rFonts w:hAnsi="宋体" w:eastAsia="宋体" w:cs="宋体"/>
          <w:color w:val="000000" w:themeColor="text1"/>
          <w:szCs w:val="21"/>
          <w14:textFill>
            <w14:solidFill>
              <w14:schemeClr w14:val="tx1"/>
            </w14:solidFill>
          </w14:textFill>
        </w:rPr>
      </w:pPr>
      <w:bookmarkStart w:id="69" w:name="OLE_LINK3"/>
      <w:r>
        <w:rPr>
          <w:rFonts w:hint="eastAsia" w:hAnsi="宋体" w:eastAsia="宋体" w:cs="宋体"/>
          <w:color w:val="000000" w:themeColor="text1"/>
          <w:szCs w:val="21"/>
          <w14:textFill>
            <w14:solidFill>
              <w14:schemeClr w14:val="tx1"/>
            </w14:solidFill>
          </w14:textFill>
        </w:rPr>
        <w:t>---具备较强的管理能力、沟通能力及团队合作能力，并能在多学科背景团队中发挥作用。</w:t>
      </w:r>
    </w:p>
    <w:bookmarkEnd w:id="69"/>
    <w:p>
      <w:pPr>
        <w:pStyle w:val="36"/>
        <w:rPr>
          <w:rFonts w:hAnsi="宋体" w:eastAsia="宋体" w:cs="宋体"/>
          <w:szCs w:val="21"/>
        </w:rPr>
      </w:pPr>
      <w:r>
        <w:rPr>
          <w:rFonts w:hint="eastAsia" w:hAnsi="宋体" w:eastAsia="宋体" w:cs="宋体"/>
          <w:szCs w:val="21"/>
        </w:rPr>
        <w:t>b）专业知识</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---集成电路基础知识： 掌握集成电路工艺流程及供应链中专业术语；</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——运输与配送运营： 能设计适合芯片生产中物料设备特点的运输与配送作业流程优化方案， 能测量运输与配送业务绩效指标；</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——仓储运营： 能设计适合集成电路特性的仓储作业流程优化方案，能测量仓</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储业务绩效考核指标；</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——物流业务外包监控：能收集并处理外包业务数据，能测量其绩效考核指标；</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——客户订单处理：能审核客户订单有效性，能处理与跟踪客户订单；</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——库存计划处理：能采集并处理库存计划数据，能编制库存计划。</w:t>
      </w:r>
    </w:p>
    <w:p>
      <w:pPr>
        <w:pStyle w:val="36"/>
        <w:rPr>
          <w:rFonts w:hAnsi="宋体" w:eastAsia="宋体" w:cs="宋体"/>
          <w:szCs w:val="21"/>
        </w:rPr>
      </w:pPr>
      <w:r>
        <w:rPr>
          <w:rFonts w:hint="eastAsia" w:hAnsi="宋体" w:eastAsia="宋体" w:cs="宋体"/>
          <w:szCs w:val="21"/>
        </w:rPr>
        <w:t>c）技术技能</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——供应链流程管理： 能制定供应链战略实施方案，分解供应链管理目标，制定供应链资源配置方案；</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——供应链规划与布局：能设计生产与服务设施选址方案，设计生产与服务设施布局方案；</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——供应链风险评估：能评估供应链风险等级，制定供应链风险控制措施；</w:t>
      </w:r>
    </w:p>
    <w:p>
      <w:pPr>
        <w:pStyle w:val="36"/>
        <w:ind w:left="1718" w:leftChars="540" w:hanging="422" w:hangingChars="201"/>
        <w:rPr>
          <w:rFonts w:hint="eastAsia"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——供应链绩效管理：能制定供应链绩效评估流程，设计供应链绩效改进方案；</w:t>
      </w:r>
    </w:p>
    <w:p>
      <w:pPr>
        <w:pStyle w:val="36"/>
        <w:rPr>
          <w:rFonts w:hAnsi="宋体" w:eastAsia="宋体" w:cs="宋体"/>
          <w:szCs w:val="21"/>
        </w:rPr>
      </w:pPr>
      <w:r>
        <w:rPr>
          <w:rFonts w:hint="eastAsia" w:hAnsi="宋体" w:eastAsia="宋体" w:cs="宋体"/>
          <w:szCs w:val="21"/>
        </w:rPr>
        <w:t>d）工程实践</w:t>
      </w:r>
    </w:p>
    <w:p>
      <w:pPr>
        <w:pStyle w:val="36"/>
        <w:ind w:firstLine="1260" w:firstLineChars="600"/>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——熟悉集成电路供应链及开发流程；</w:t>
      </w:r>
    </w:p>
    <w:p>
      <w:pPr>
        <w:pStyle w:val="36"/>
        <w:ind w:firstLine="1260" w:firstLineChars="600"/>
        <w:rPr>
          <w:rFonts w:hAnsi="宋体" w:eastAsia="宋体" w:cs="宋体"/>
          <w:szCs w:val="21"/>
        </w:rPr>
      </w:pPr>
      <w:r>
        <w:rPr>
          <w:rFonts w:hint="eastAsia" w:hAnsi="宋体" w:eastAsia="宋体" w:cs="宋体"/>
          <w:color w:val="000000" w:themeColor="text1"/>
          <w:szCs w:val="21"/>
          <w14:textFill>
            <w14:solidFill>
              <w14:schemeClr w14:val="tx1"/>
            </w14:solidFill>
          </w14:textFill>
        </w:rPr>
        <w:t>——熟悉</w:t>
      </w:r>
      <w:r>
        <w:rPr>
          <w:rFonts w:hint="eastAsia" w:hAnsi="宋体" w:eastAsia="宋体" w:cs="宋体"/>
          <w:szCs w:val="21"/>
        </w:rPr>
        <w:t>供应链协同战略制定：能制定供应链协同策略及产供销协同方案</w:t>
      </w:r>
    </w:p>
    <w:p>
      <w:pPr>
        <w:pStyle w:val="36"/>
        <w:ind w:firstLine="1260" w:firstLineChars="600"/>
        <w:rPr>
          <w:rFonts w:hAnsi="宋体" w:eastAsia="宋体" w:cs="宋体"/>
          <w:szCs w:val="21"/>
        </w:rPr>
      </w:pPr>
      <w:r>
        <w:rPr>
          <w:rFonts w:hint="eastAsia" w:hAnsi="宋体" w:eastAsia="宋体" w:cs="宋体"/>
          <w:color w:val="000000" w:themeColor="text1"/>
          <w:szCs w:val="21"/>
          <w14:textFill>
            <w14:solidFill>
              <w14:schemeClr w14:val="tx1"/>
            </w14:solidFill>
          </w14:textFill>
        </w:rPr>
        <w:t>——</w:t>
      </w:r>
      <w:r>
        <w:rPr>
          <w:rFonts w:hint="eastAsia" w:hAnsi="宋体" w:eastAsia="宋体" w:cs="宋体"/>
          <w:szCs w:val="21"/>
        </w:rPr>
        <w:t>战略库存管理： 能制定供应链战略库存策略及实施方案</w:t>
      </w:r>
    </w:p>
    <w:p>
      <w:pPr>
        <w:pStyle w:val="36"/>
        <w:ind w:firstLine="1260" w:firstLineChars="600"/>
        <w:rPr>
          <w:rFonts w:hAnsi="宋体" w:eastAsia="宋体" w:cs="宋体"/>
          <w:szCs w:val="21"/>
        </w:rPr>
      </w:pPr>
      <w:r>
        <w:rPr>
          <w:rFonts w:hint="eastAsia" w:hAnsi="宋体" w:eastAsia="宋体" w:cs="宋体"/>
          <w:color w:val="000000" w:themeColor="text1"/>
          <w:szCs w:val="21"/>
          <w14:textFill>
            <w14:solidFill>
              <w14:schemeClr w14:val="tx1"/>
            </w14:solidFill>
          </w14:textFill>
        </w:rPr>
        <w:t>——</w:t>
      </w:r>
      <w:r>
        <w:rPr>
          <w:rFonts w:hint="eastAsia" w:hAnsi="宋体" w:eastAsia="宋体" w:cs="宋体"/>
          <w:szCs w:val="21"/>
        </w:rPr>
        <w:t>供应链金融业务战略制定：规划供应链金融业务， 能制定供应链金融业务</w:t>
      </w:r>
    </w:p>
    <w:p>
      <w:pPr>
        <w:pStyle w:val="36"/>
        <w:ind w:firstLine="1680" w:firstLineChars="800"/>
        <w:rPr>
          <w:rFonts w:hAnsi="宋体" w:eastAsia="宋体" w:cs="宋体"/>
          <w:szCs w:val="21"/>
        </w:rPr>
      </w:pPr>
      <w:r>
        <w:rPr>
          <w:rFonts w:hint="eastAsia" w:hAnsi="宋体" w:eastAsia="宋体" w:cs="宋体"/>
          <w:szCs w:val="21"/>
        </w:rPr>
        <w:t>发展及风险控制策略</w:t>
      </w:r>
    </w:p>
    <w:p>
      <w:pPr>
        <w:pStyle w:val="36"/>
        <w:ind w:firstLine="1260" w:firstLineChars="600"/>
        <w:rPr>
          <w:rFonts w:hAnsi="宋体" w:eastAsia="宋体" w:cs="宋体"/>
          <w:szCs w:val="21"/>
        </w:rPr>
      </w:pPr>
      <w:r>
        <w:rPr>
          <w:rFonts w:hint="eastAsia" w:hAnsi="宋体" w:eastAsia="宋体" w:cs="宋体"/>
          <w:color w:val="000000" w:themeColor="text1"/>
          <w:szCs w:val="21"/>
          <w14:textFill>
            <w14:solidFill>
              <w14:schemeClr w14:val="tx1"/>
            </w14:solidFill>
          </w14:textFill>
        </w:rPr>
        <w:t>——</w:t>
      </w:r>
      <w:r>
        <w:rPr>
          <w:rFonts w:hint="eastAsia" w:hAnsi="宋体" w:eastAsia="宋体" w:cs="宋体"/>
          <w:szCs w:val="21"/>
        </w:rPr>
        <w:t>供应链数字化战略制定：能制定供应链数字化战略， 利用大数据技术建立</w:t>
      </w:r>
    </w:p>
    <w:p>
      <w:pPr>
        <w:pStyle w:val="36"/>
        <w:ind w:firstLine="1680" w:firstLineChars="800"/>
        <w:rPr>
          <w:rFonts w:hint="eastAsia" w:hAnsi="宋体" w:eastAsia="宋体" w:cs="宋体"/>
          <w:szCs w:val="21"/>
        </w:rPr>
      </w:pPr>
      <w:r>
        <w:rPr>
          <w:rFonts w:hint="eastAsia" w:hAnsi="宋体" w:eastAsia="宋体" w:cs="宋体"/>
          <w:szCs w:val="21"/>
        </w:rPr>
        <w:t>决策模型</w:t>
      </w:r>
    </w:p>
    <w:p>
      <w:pPr>
        <w:pStyle w:val="36"/>
        <w:ind w:left="1720" w:leftChars="540" w:hanging="424" w:hangingChars="202"/>
        <w:rPr>
          <w:rFonts w:hint="eastAsia" w:hAnsi="宋体" w:eastAsia="宋体" w:cs="Times New Roman"/>
          <w:color w:val="000000" w:themeColor="text1"/>
          <w:szCs w:val="28"/>
          <w14:textFill>
            <w14:solidFill>
              <w14:schemeClr w14:val="tx1"/>
            </w14:solidFill>
          </w14:textFill>
        </w:rPr>
      </w:pPr>
    </w:p>
    <w:p>
      <w:pPr>
        <w:pStyle w:val="33"/>
        <w:numPr>
          <w:ilvl w:val="1"/>
          <w:numId w:val="5"/>
        </w:numPr>
        <w:spacing w:before="156" w:beforeLines="50" w:after="156" w:afterLines="50"/>
        <w:ind w:left="0" w:firstLine="0"/>
        <w:jc w:val="left"/>
      </w:pPr>
      <w:r>
        <w:rPr>
          <w:rFonts w:hint="eastAsia"/>
        </w:rPr>
        <w:t>芯片封装方向岗位能力要求</w:t>
      </w:r>
    </w:p>
    <w:p>
      <w:pPr>
        <w:pStyle w:val="33"/>
        <w:numPr>
          <w:ilvl w:val="2"/>
          <w:numId w:val="5"/>
        </w:numPr>
        <w:spacing w:before="156" w:beforeLines="50" w:after="156" w:afterLines="50"/>
        <w:ind w:left="0" w:firstLine="0"/>
        <w:outlineLvl w:val="3"/>
        <w:rPr>
          <w:color w:val="000000" w:themeColor="text1"/>
          <w14:textFill>
            <w14:solidFill>
              <w14:schemeClr w14:val="tx1"/>
            </w14:solidFill>
          </w14:textFill>
        </w:rPr>
      </w:pPr>
      <w:r>
        <w:rPr>
          <w:rFonts w:hint="eastAsia"/>
          <w:sz w:val="23"/>
          <w:szCs w:val="23"/>
        </w:rPr>
        <w:t>先进封装制程工程师</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a）综合能力</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Ansi="宋体" w:eastAsia="宋体" w:cs="Times New Roman"/>
          <w:color w:val="000000" w:themeColor="text1"/>
          <w:szCs w:val="21"/>
          <w14:textFill>
            <w14:solidFill>
              <w14:schemeClr w14:val="tx1"/>
            </w14:solidFill>
          </w14:textFill>
        </w:rPr>
        <w:t>——</w:t>
      </w:r>
      <w:r>
        <w:rPr>
          <w:rFonts w:hint="eastAsia" w:hAnsi="宋体" w:eastAsia="宋体"/>
          <w:szCs w:val="21"/>
        </w:rPr>
        <w:t>现场应变能力、动手能力、实践能力、执行力</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Ansi="宋体" w:eastAsia="宋体" w:cs="Times New Roman"/>
          <w:color w:val="000000" w:themeColor="text1"/>
          <w:szCs w:val="21"/>
          <w14:textFill>
            <w14:solidFill>
              <w14:schemeClr w14:val="tx1"/>
            </w14:solidFill>
          </w14:textFill>
        </w:rPr>
        <w:t>——</w:t>
      </w:r>
      <w:r>
        <w:rPr>
          <w:rFonts w:hint="eastAsia" w:hAnsi="宋体" w:eastAsia="宋体"/>
          <w:szCs w:val="21"/>
        </w:rPr>
        <w:t>异常问题分析能力，能排查问题出现的原因</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Ansi="宋体" w:eastAsia="宋体" w:cs="Times New Roman"/>
          <w:color w:val="000000" w:themeColor="text1"/>
          <w:szCs w:val="21"/>
          <w14:textFill>
            <w14:solidFill>
              <w14:schemeClr w14:val="tx1"/>
            </w14:solidFill>
          </w14:textFill>
        </w:rPr>
        <w:t>——</w:t>
      </w:r>
      <w:r>
        <w:rPr>
          <w:rFonts w:hint="eastAsia" w:hAnsi="宋体" w:eastAsia="宋体"/>
          <w:szCs w:val="21"/>
        </w:rPr>
        <w:t>逻辑思维能力</w:t>
      </w:r>
    </w:p>
    <w:p>
      <w:pPr>
        <w:pStyle w:val="36"/>
        <w:ind w:left="1718" w:leftChars="540" w:hanging="422" w:hangingChars="201"/>
        <w:rPr>
          <w:rFonts w:hAnsi="宋体" w:eastAsia="宋体"/>
          <w:szCs w:val="21"/>
        </w:rPr>
      </w:pPr>
      <w:r>
        <w:rPr>
          <w:rFonts w:hAnsi="宋体" w:eastAsia="宋体" w:cs="Times New Roman"/>
          <w:color w:val="000000" w:themeColor="text1"/>
          <w:szCs w:val="21"/>
          <w14:textFill>
            <w14:solidFill>
              <w14:schemeClr w14:val="tx1"/>
            </w14:solidFill>
          </w14:textFill>
        </w:rPr>
        <w:t>——</w:t>
      </w:r>
      <w:r>
        <w:rPr>
          <w:rFonts w:hint="eastAsia" w:hAnsi="宋体" w:eastAsia="宋体"/>
          <w:szCs w:val="21"/>
        </w:rPr>
        <w:t>数据分析能力</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Ansi="宋体" w:eastAsia="宋体" w:cs="Times New Roman"/>
          <w:color w:val="000000" w:themeColor="text1"/>
          <w:szCs w:val="21"/>
          <w14:textFill>
            <w14:solidFill>
              <w14:schemeClr w14:val="tx1"/>
            </w14:solidFill>
          </w14:textFill>
        </w:rPr>
        <w:t>——</w:t>
      </w:r>
      <w:r>
        <w:rPr>
          <w:rFonts w:hint="eastAsia" w:hAnsi="宋体" w:eastAsia="宋体"/>
          <w:szCs w:val="21"/>
        </w:rPr>
        <w:t>思维活跃、逻辑清晰、善于总结、善于沟通</w:t>
      </w:r>
    </w:p>
    <w:p>
      <w:pPr>
        <w:pStyle w:val="36"/>
        <w:ind w:left="1718" w:leftChars="540" w:hanging="422" w:hangingChars="201"/>
        <w:rPr>
          <w:rFonts w:hint="eastAsia" w:hAnsi="宋体" w:eastAsia="宋体" w:cs="Times New Roman"/>
          <w:color w:val="000000" w:themeColor="text1"/>
          <w:szCs w:val="21"/>
          <w14:textFill>
            <w14:solidFill>
              <w14:schemeClr w14:val="tx1"/>
            </w14:solidFill>
          </w14:textFill>
        </w:rPr>
      </w:pPr>
      <w:r>
        <w:rPr>
          <w:rFonts w:hAnsi="宋体" w:eastAsia="宋体" w:cs="Times New Roman"/>
          <w:color w:val="000000" w:themeColor="text1"/>
          <w:szCs w:val="21"/>
          <w14:textFill>
            <w14:solidFill>
              <w14:schemeClr w14:val="tx1"/>
            </w14:solidFill>
          </w14:textFill>
        </w:rPr>
        <w:t>——</w:t>
      </w:r>
      <w:r>
        <w:rPr>
          <w:rFonts w:hint="eastAsia" w:hAnsi="宋体" w:eastAsia="宋体"/>
          <w:szCs w:val="21"/>
        </w:rPr>
        <w:t>善于分享、团队协作、共同进步</w:t>
      </w:r>
    </w:p>
    <w:p>
      <w:pPr>
        <w:pStyle w:val="36"/>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b）专业知识</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Ansi="宋体" w:eastAsia="宋体" w:cs="Times New Roman"/>
          <w:color w:val="000000" w:themeColor="text1"/>
          <w:szCs w:val="21"/>
          <w14:textFill>
            <w14:solidFill>
              <w14:schemeClr w14:val="tx1"/>
            </w14:solidFill>
          </w14:textFill>
        </w:rPr>
        <w:t>——</w:t>
      </w:r>
      <w:r>
        <w:rPr>
          <w:rFonts w:hint="eastAsia" w:hAnsi="宋体" w:eastAsia="宋体" w:cs="Times New Roman"/>
          <w:color w:val="000000" w:themeColor="text1"/>
          <w:szCs w:val="21"/>
          <w14:textFill>
            <w14:solidFill>
              <w14:schemeClr w14:val="tx1"/>
            </w14:solidFill>
          </w14:textFill>
        </w:rPr>
        <w:t>半导体物理、材料、微电子、电子科学与技术及相关专业毕业</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Ansi="宋体" w:eastAsia="宋体" w:cs="Times New Roman"/>
          <w:color w:val="000000" w:themeColor="text1"/>
          <w:szCs w:val="21"/>
          <w14:textFill>
            <w14:solidFill>
              <w14:schemeClr w14:val="tx1"/>
            </w14:solidFill>
          </w14:textFill>
        </w:rPr>
        <w:t>——</w:t>
      </w:r>
      <w:r>
        <w:rPr>
          <w:rFonts w:hint="eastAsia" w:hAnsi="宋体" w:eastAsia="宋体" w:cs="Times New Roman"/>
          <w:color w:val="000000" w:themeColor="text1"/>
          <w:szCs w:val="21"/>
          <w14:textFill>
            <w14:solidFill>
              <w14:schemeClr w14:val="tx1"/>
            </w14:solidFill>
          </w14:textFill>
        </w:rPr>
        <w:t>熟悉先进封装工艺流程，熟知产品作业规范和工艺规范</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Ansi="宋体" w:eastAsia="宋体" w:cs="Times New Roman"/>
          <w:color w:val="000000" w:themeColor="text1"/>
          <w:szCs w:val="21"/>
          <w14:textFill>
            <w14:solidFill>
              <w14:schemeClr w14:val="tx1"/>
            </w14:solidFill>
          </w14:textFill>
        </w:rPr>
        <w:t>——</w:t>
      </w:r>
      <w:r>
        <w:rPr>
          <w:rFonts w:hint="eastAsia" w:hAnsi="宋体" w:eastAsia="宋体" w:cs="Times New Roman"/>
          <w:color w:val="000000" w:themeColor="text1"/>
          <w:szCs w:val="21"/>
          <w14:textFill>
            <w14:solidFill>
              <w14:schemeClr w14:val="tx1"/>
            </w14:solidFill>
          </w14:textFill>
        </w:rPr>
        <w:t>熟悉先进封装材料使用、产品检验规范、异常分析及异常处理方法。</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Ansi="宋体" w:eastAsia="宋体" w:cs="Times New Roman"/>
          <w:color w:val="000000" w:themeColor="text1"/>
          <w:szCs w:val="21"/>
          <w14:textFill>
            <w14:solidFill>
              <w14:schemeClr w14:val="tx1"/>
            </w14:solidFill>
          </w14:textFill>
        </w:rPr>
        <w:t>——</w:t>
      </w:r>
      <w:r>
        <w:rPr>
          <w:rFonts w:hint="eastAsia" w:hAnsi="宋体" w:eastAsia="宋体" w:cs="Times New Roman"/>
          <w:color w:val="000000" w:themeColor="text1"/>
          <w:szCs w:val="21"/>
          <w14:textFill>
            <w14:solidFill>
              <w14:schemeClr w14:val="tx1"/>
            </w14:solidFill>
          </w14:textFill>
        </w:rPr>
        <w:t>能熟练应用</w:t>
      </w:r>
      <w:r>
        <w:rPr>
          <w:rFonts w:hAnsi="宋体" w:eastAsia="宋体" w:cs="Times New Roman"/>
          <w:color w:val="000000" w:themeColor="text1"/>
          <w:szCs w:val="21"/>
          <w14:textFill>
            <w14:solidFill>
              <w14:schemeClr w14:val="tx1"/>
            </w14:solidFill>
          </w14:textFill>
        </w:rPr>
        <w:t>Word</w:t>
      </w:r>
      <w:r>
        <w:rPr>
          <w:rFonts w:hint="eastAsia" w:hAnsi="宋体" w:eastAsia="宋体" w:cs="Times New Roman"/>
          <w:color w:val="000000" w:themeColor="text1"/>
          <w:szCs w:val="21"/>
          <w14:textFill>
            <w14:solidFill>
              <w14:schemeClr w14:val="tx1"/>
            </w14:solidFill>
          </w14:textFill>
        </w:rPr>
        <w:t>、</w:t>
      </w:r>
      <w:r>
        <w:rPr>
          <w:rFonts w:hAnsi="宋体" w:eastAsia="宋体" w:cs="Times New Roman"/>
          <w:color w:val="000000" w:themeColor="text1"/>
          <w:szCs w:val="21"/>
          <w14:textFill>
            <w14:solidFill>
              <w14:schemeClr w14:val="tx1"/>
            </w14:solidFill>
          </w14:textFill>
        </w:rPr>
        <w:t>Excel</w:t>
      </w:r>
      <w:r>
        <w:rPr>
          <w:rFonts w:hint="eastAsia" w:hAnsi="宋体" w:eastAsia="宋体" w:cs="Times New Roman"/>
          <w:color w:val="000000" w:themeColor="text1"/>
          <w:szCs w:val="21"/>
          <w14:textFill>
            <w14:solidFill>
              <w14:schemeClr w14:val="tx1"/>
            </w14:solidFill>
          </w14:textFill>
        </w:rPr>
        <w:t>、</w:t>
      </w:r>
      <w:r>
        <w:rPr>
          <w:rFonts w:hAnsi="宋体" w:eastAsia="宋体" w:cs="Times New Roman"/>
          <w:color w:val="000000" w:themeColor="text1"/>
          <w:szCs w:val="21"/>
          <w14:textFill>
            <w14:solidFill>
              <w14:schemeClr w14:val="tx1"/>
            </w14:solidFill>
          </w14:textFill>
        </w:rPr>
        <w:t>PPT</w:t>
      </w:r>
      <w:r>
        <w:rPr>
          <w:rFonts w:hint="eastAsia" w:hAnsi="宋体" w:eastAsia="宋体" w:cs="Times New Roman"/>
          <w:color w:val="000000" w:themeColor="text1"/>
          <w:szCs w:val="21"/>
          <w14:textFill>
            <w14:solidFill>
              <w14:schemeClr w14:val="tx1"/>
            </w14:solidFill>
          </w14:textFill>
        </w:rPr>
        <w:t>等办公软件；具有一定的写作能力，能熟练输出工作总结、汇报、案例等文档</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Ansi="宋体" w:eastAsia="宋体" w:cs="Times New Roman"/>
          <w:color w:val="000000" w:themeColor="text1"/>
          <w:szCs w:val="21"/>
          <w14:textFill>
            <w14:solidFill>
              <w14:schemeClr w14:val="tx1"/>
            </w14:solidFill>
          </w14:textFill>
        </w:rPr>
        <w:t>——</w:t>
      </w:r>
      <w:r>
        <w:rPr>
          <w:rFonts w:hint="eastAsia" w:hAnsi="宋体" w:eastAsia="宋体" w:cs="Times New Roman"/>
          <w:color w:val="000000" w:themeColor="text1"/>
          <w:szCs w:val="21"/>
          <w14:textFill>
            <w14:solidFill>
              <w14:schemeClr w14:val="tx1"/>
            </w14:solidFill>
          </w14:textFill>
        </w:rPr>
        <w:t>半导体行业相关资料、流程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c）技术技能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根据先进封装产品工艺要求，熟知检验规范</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熟悉先进封装工艺流程，熟知产品作业规范和工艺规范；</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熟练MES,RMS,MMS,OA系统的基础操作</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熟悉control plan、PFEMA等体系系统的内容。</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熟悉机台程式的设置要求及参数设置要求</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具备数据统计及分析能力，对收集的验证数据进行分析，形成评估报告</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具备良好的分析能力，对复杂异常问题调查，并编制8D报告</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具备良好的工艺专业知识及文档编辑能力，能够完成对工艺制程文件的新建和修订</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d）工程实践</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根据公司SOP方案监督产线作业保障量产</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根据公司SOP方案进行新产品、新机台、新材料工艺验证执行</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机台程式设置及程序参数管控</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SOP的制定及监督作业</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机台程式设置及程序参数管控，工艺制程文件的新建和修订</w:t>
      </w:r>
    </w:p>
    <w:p>
      <w:pPr>
        <w:pStyle w:val="36"/>
        <w:ind w:left="1716" w:leftChars="540" w:hanging="420" w:hangingChars="200"/>
        <w:rPr>
          <w:rFonts w:ascii="Times New Roman" w:hAnsi="Times New Roman" w:eastAsia="宋体" w:cs="Times New Roman"/>
          <w:color w:val="000000" w:themeColor="text1"/>
          <w:szCs w:val="28"/>
          <w14:textFill>
            <w14:solidFill>
              <w14:schemeClr w14:val="tx1"/>
            </w14:solidFill>
          </w14:textFill>
        </w:rPr>
      </w:pPr>
    </w:p>
    <w:p>
      <w:pPr>
        <w:pStyle w:val="33"/>
        <w:numPr>
          <w:ilvl w:val="2"/>
          <w:numId w:val="5"/>
        </w:numPr>
        <w:spacing w:before="156" w:beforeLines="50" w:after="156" w:afterLines="50"/>
        <w:ind w:left="0" w:firstLine="0"/>
        <w:outlineLvl w:val="3"/>
        <w:rPr>
          <w:color w:val="000000" w:themeColor="text1"/>
          <w14:textFill>
            <w14:solidFill>
              <w14:schemeClr w14:val="tx1"/>
            </w14:solidFill>
          </w14:textFill>
        </w:rPr>
      </w:pPr>
      <w:r>
        <w:rPr>
          <w:rFonts w:hint="eastAsia"/>
          <w:color w:val="000000" w:themeColor="text1"/>
          <w14:textFill>
            <w14:solidFill>
              <w14:schemeClr w14:val="tx1"/>
            </w14:solidFill>
          </w14:textFill>
        </w:rPr>
        <w:t>先进封装设备工程师</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a）综合能力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现场应变能力、动手能力、实践能力、执行力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异常问题分析能力，能排查问题出现的原因</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按照流程处理问题，不同问题不同流程，但不局限于一种</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思维活跃、逻辑清晰、善于总结、善于沟通</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动手能力、能焊接电路板，验证电路、测试数据的简单分析</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善于分享、团队协作、共同进步</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b）专业知识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——半导体机械、自动化、物理、微电子、电子科学与技术及相关专业毕业</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——熟悉先进封装工艺流程，熟知先进封装产品作业规范和工艺规范</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——熟悉先进封装材料使用、产品检验规范、异常分析及异常处理方法。</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——能熟练应用Word、Excel、PPT等办公软件；具有一定的写作能力，能熟练输出工作总结、汇报、案例等文档</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——半导体行业相关资料、流程</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c）技术技能</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——熟悉先进封装设备相关品牌，熟悉设备性能</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——熟悉先进封装设备维护基本步骤与原理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——解析先进封装设备维护文件的内容</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——掌握先进封装设备维护与保养流程及注意事项</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——具备依据相关维护文件及异常处理流程及时处理相关异常的能力</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——理解先进封装设备构造、原理，熟悉机械图、电路图</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——先进封装设备Setup流程及异常问题解决</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——具备先进封装设备配件耗材的管理能力，节省相应成本</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——熟悉先进封装新设备引入流程中的文件建立规则及方法</w:t>
      </w:r>
    </w:p>
    <w:p>
      <w:pPr>
        <w:pStyle w:val="36"/>
        <w:ind w:left="1718" w:leftChars="540" w:hanging="422" w:hangingChars="201"/>
        <w:rPr>
          <w:rFonts w:hint="eastAsia"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——熟悉先进封装新设备导入过程中的相关参数调试、异常解决</w:t>
      </w:r>
    </w:p>
    <w:p>
      <w:pPr>
        <w:pStyle w:val="36"/>
        <w:ind w:left="1718" w:leftChars="540" w:hanging="422" w:hangingChars="201"/>
        <w:rPr>
          <w:rFonts w:hAnsi="宋体" w:eastAsia="宋体" w:cs="Times New Roman"/>
          <w:color w:val="000000" w:themeColor="text1"/>
          <w:szCs w:val="21"/>
          <w14:textFill>
            <w14:solidFill>
              <w14:schemeClr w14:val="tx1"/>
            </w14:solidFill>
          </w14:textFill>
        </w:rPr>
      </w:pPr>
      <w:r>
        <w:rPr>
          <w:rFonts w:hint="eastAsia" w:hAnsi="宋体" w:eastAsia="宋体" w:cs="Times New Roman"/>
          <w:color w:val="000000" w:themeColor="text1"/>
          <w:szCs w:val="21"/>
          <w14:textFill>
            <w14:solidFill>
              <w14:schemeClr w14:val="tx1"/>
            </w14:solidFill>
          </w14:textFill>
        </w:rPr>
        <w:t>——当现有设备制程能力不足时，能提出改善需求及可行性方案</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d）工程实践</w:t>
      </w:r>
    </w:p>
    <w:p>
      <w:pPr>
        <w:pStyle w:val="36"/>
        <w:ind w:left="1716" w:leftChars="540" w:hanging="420" w:hangingChars="200"/>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——可进行集成电路先进封装设备常见异常处理</w:t>
      </w:r>
    </w:p>
    <w:p>
      <w:pPr>
        <w:pStyle w:val="36"/>
        <w:ind w:left="1716" w:leftChars="540" w:hanging="420" w:hangingChars="200"/>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——对相关操作文件阅读与解析、可撰写设备维护文件</w:t>
      </w:r>
    </w:p>
    <w:p>
      <w:pPr>
        <w:pStyle w:val="36"/>
        <w:ind w:left="1716" w:leftChars="540" w:hanging="420" w:hangingChars="200"/>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——可对集成电路先进封装设备的常规故障进行定位、分析和解决</w:t>
      </w:r>
    </w:p>
    <w:p>
      <w:pPr>
        <w:pStyle w:val="36"/>
        <w:ind w:left="1716" w:leftChars="540" w:hanging="420" w:hangingChars="200"/>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——对逆行设备数据进行收集及分析</w:t>
      </w:r>
    </w:p>
    <w:p>
      <w:pPr>
        <w:pStyle w:val="36"/>
        <w:ind w:left="1716" w:leftChars="540" w:hanging="420" w:hangingChars="200"/>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——可独立处理集成电路先进封装设备特殊异常，具备领导力</w:t>
      </w:r>
    </w:p>
    <w:p>
      <w:pPr>
        <w:pStyle w:val="36"/>
        <w:ind w:left="1716" w:leftChars="540" w:hanging="420" w:hangingChars="200"/>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——可进行成本控制、识别先进封装设备制程能力</w:t>
      </w:r>
    </w:p>
    <w:bookmarkEnd w:id="61"/>
    <w:bookmarkEnd w:id="64"/>
    <w:p>
      <w:pPr>
        <w:pStyle w:val="33"/>
        <w:numPr>
          <w:ilvl w:val="2"/>
          <w:numId w:val="5"/>
        </w:numPr>
        <w:spacing w:before="156" w:beforeLines="50" w:after="156" w:afterLines="50"/>
        <w:ind w:left="0" w:firstLine="0"/>
        <w:outlineLvl w:val="3"/>
        <w:rPr>
          <w:color w:val="000000" w:themeColor="text1"/>
          <w14:textFill>
            <w14:solidFill>
              <w14:schemeClr w14:val="tx1"/>
            </w14:solidFill>
          </w14:textFill>
        </w:rPr>
      </w:pPr>
      <w:r>
        <w:rPr>
          <w:rFonts w:hint="eastAsia"/>
          <w:color w:val="000000" w:themeColor="text1"/>
          <w14:textFill>
            <w14:solidFill>
              <w14:schemeClr w14:val="tx1"/>
            </w14:solidFill>
          </w14:textFill>
        </w:rPr>
        <w:t>先进封装研发工程师</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a）综合能力</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——动手能力、实践能力、执行力</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——异常问题分析能力，能排查问题出现的原因</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——按照流程处理问题，按照不同方法和流程处理不同失效模式和产品结构</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——思维活跃、逻辑清晰、善于总结、善于沟通</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——善于分享、团队协作、共同进步</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b）专业知识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——材料、物理、化学、机械、微电子等理工科专业</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——掌握涂胶，曝光，显影等工序的原理和相关材料基本特性</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——了解先进封装前后道相关工序的工艺原理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——良好的英文听说读写能力</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c）技术技能</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——掌握先进封装的机台的操作、机台基本的硬件结构</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——掌握先进封装各站点异常的判定标准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——掌握基本的先进封装工艺参数设定</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——掌握先进封装复机的验证流程和标准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——了解先进封装机台基本操作和工作原理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——掌握先进封装相关站点&amp;机台操作的培训要求</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——掌握先进封装产品量产机台验证要求和流程，掌握机台验证报告的撰写要求；</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——掌握同类型机台的工艺展机要求</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——掌握SPC 相关的概念，了解SPC 系统的使用和架构；</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——掌握SPC 数据的关键要素。</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——具备产品导入过程中先进封装相关站点的程式建立、调试的专业知识；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——具备良好的分析能力，负责导入过程中发生异常的调查，改善；</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——具备良好的数据分析能力，负责导入过程中相关数据的收集，汇总成报告</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——掌握FMEA/Control plan 等文件的格式和BOM计算方法。</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——具备良好的分析能力，负责A类OCAP异常处理，调查异常原因，汇总异常报告</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d）工程实践</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——参与日常值班，处理C类OCAP异常；</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——先进封装新产品基本参数设定；</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——复机验证结果确认；</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——机台报警时负责异常产品处置</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——负责初级研发工程师新人培训</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——熟悉先进封装产品异常处理流程，负责B 类OCAP异常处理，调查作业log，Process map，围堵异常，做对应改善</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——负责SOP,OCAP文件撰写</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——负责量产机台验证和展机</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——负责SPC系统的建立、监控和异常分析</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——配合NPI新产品导入相关工作开展</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——参与重大异常攻关</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——负责Mask 管理工作</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——负责Cost down 项目，了解如何从工艺，材料，流程等方面做优化</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——负责撰写相关工序FMEA/Control plan/BOM</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——负责新型号设备验证工作</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——负责新材料验证工作</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——负责A类OCAP异常调查</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——负责组织重大异常攻关</w:t>
      </w:r>
    </w:p>
    <w:p>
      <w:pPr>
        <w:pStyle w:val="33"/>
        <w:numPr>
          <w:ilvl w:val="2"/>
          <w:numId w:val="5"/>
        </w:numPr>
        <w:spacing w:before="156" w:beforeLines="50" w:after="156" w:afterLines="50"/>
        <w:ind w:left="0" w:firstLine="0"/>
        <w:outlineLvl w:val="3"/>
        <w:rPr>
          <w:color w:val="000000" w:themeColor="text1"/>
          <w14:textFill>
            <w14:solidFill>
              <w14:schemeClr w14:val="tx1"/>
            </w14:solidFill>
          </w14:textFill>
        </w:rPr>
      </w:pPr>
      <w:r>
        <w:rPr>
          <w:rFonts w:hint="eastAsia"/>
          <w:color w:val="000000" w:themeColor="text1"/>
          <w14:textFill>
            <w14:solidFill>
              <w14:schemeClr w14:val="tx1"/>
            </w14:solidFill>
          </w14:textFill>
        </w:rPr>
        <w:t>质量和可靠性工程师</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a）综合能力</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——现场应变能力、动手能力、实践能力、执行力</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——异常问题分析能力，能排查问题出现的原因</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——逻辑思维能力</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——数据分析能力</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——思维活跃、逻辑清晰、善于总结、善于沟通</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——团队协作、共同进步</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b）专业知识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——电子封装技术、质量管理工程、标准化工程、信息管理与信息系统、化学测量学与技术、应用统计学、电子信息工程及相关专业毕业。</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——熟悉先进封装工艺流程，熟知先进封装产品作业规范和工艺规范</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——熟悉先进封装材料使用、产品检验规范、异常分析及异常处理方法。</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——熟悉质量工具8D、质量统计技术、TS5大工具等的使用。</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——能熟练应用Word、Excel、PPT等办公软件；具有一定的写作能力，能熟练输出工作总结、汇报、案例等文档</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——半导体行业相关资料、流程</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c）技术技能</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——了解先进封装工艺文件要求，制造设备功能、材料特性；</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——掌握基本的稽核技巧、熟悉先进封装产品工艺要求。</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——具备异常问题描述能力，根据异常情况描述产品问题；</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——具备5WHY分析的思维和能力，确定产品质量问题的具体原因。</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——依据质量问题的改善措施，检查改善措施的执行情况；</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——对于未落地问题，推进改善相关部门，进行改善，保障落地的有效性，提升产品质量。</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——具备异常问题描述能力，根据异常情况描述产品问题；</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——掌握不合格品处理流程，依据不合格品处理流程对不合格产品进行处理；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——具备5WHY分析的思维和能力，确定产品质量问题的具体原因，能够根据问题的具体原因，推动相关部门制定系统层面的预防措施</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——能够依据制程检查识别出的风险点推动相关部门进行改善；</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——稽核数据统计分析，持续改善；</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——掌握不合格品处理流程，依据不合格品处理流程对不合格产品进行处理；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——能够依据供应商审核计划，对供应商进行审核；</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——根据审核结果推动供应商持续改进。</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d）工程实践</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——先进封装工艺SOP执行情况监督</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——能够依据制程的工艺、材料、规范对制造工艺的有效性进行系统性检查；</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——质量异常处理及改善</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——供应商质量管理制程符合性稽核</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——质量体系管理及流程改善</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——重大异常处理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——供应商质量管理</w:t>
      </w:r>
    </w:p>
    <w:p>
      <w:pPr>
        <w:pStyle w:val="33"/>
        <w:numPr>
          <w:ilvl w:val="1"/>
          <w:numId w:val="5"/>
        </w:numPr>
        <w:spacing w:before="156" w:beforeLines="50" w:after="156" w:afterLines="50"/>
        <w:ind w:left="0" w:firstLine="0"/>
        <w:jc w:val="left"/>
        <w:rPr>
          <w:rFonts w:hint="eastAsia"/>
        </w:rPr>
      </w:pPr>
      <w:r>
        <w:rPr>
          <w:rFonts w:hint="eastAsia"/>
        </w:rPr>
        <w:t>芯片测试方向岗位能力要求</w:t>
      </w:r>
    </w:p>
    <w:p>
      <w:pPr>
        <w:pStyle w:val="33"/>
        <w:numPr>
          <w:ilvl w:val="2"/>
          <w:numId w:val="5"/>
        </w:numPr>
        <w:spacing w:before="156" w:beforeLines="50" w:after="156" w:afterLines="50"/>
        <w:ind w:left="0" w:firstLine="0"/>
        <w:outlineLvl w:val="3"/>
        <w:rPr>
          <w:color w:val="000000" w:themeColor="text1"/>
          <w14:textFill>
            <w14:solidFill>
              <w14:schemeClr w14:val="tx1"/>
            </w14:solidFill>
          </w14:textFill>
        </w:rPr>
      </w:pPr>
      <w:r>
        <w:rPr>
          <w:rFonts w:hint="eastAsia"/>
          <w:color w:val="000000" w:themeColor="text1"/>
          <w14:textFill>
            <w14:solidFill>
              <w14:schemeClr w14:val="tx1"/>
            </w14:solidFill>
          </w14:textFill>
        </w:rPr>
        <w:t>验证测试工程师</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a）综合能力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bookmarkStart w:id="70" w:name="OLE_LINK30"/>
      <w:r>
        <w:rPr>
          <w:rFonts w:ascii="Times New Roman" w:hAnsi="Times New Roman" w:eastAsia="宋体" w:cs="Times New Roman"/>
          <w:color w:val="000000" w:themeColor="text1"/>
          <w:szCs w:val="28"/>
          <w14:textFill>
            <w14:solidFill>
              <w14:schemeClr w14:val="tx1"/>
            </w14:solidFill>
          </w14:textFill>
        </w:rPr>
        <w:t>——</w:t>
      </w:r>
      <w:bookmarkEnd w:id="70"/>
      <w:r>
        <w:rPr>
          <w:rFonts w:hint="eastAsia" w:ascii="Times New Roman" w:hAnsi="Times New Roman" w:eastAsia="宋体" w:cs="Times New Roman"/>
          <w:color w:val="000000" w:themeColor="text1"/>
          <w:szCs w:val="28"/>
          <w14:textFill>
            <w14:solidFill>
              <w14:schemeClr w14:val="tx1"/>
            </w14:solidFill>
          </w14:textFill>
        </w:rPr>
        <w:t>熟悉半导体测试行业现状、发展历史和技术趋势；</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具备较强的现场应变能力、动手能力、实践能力、执行力；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具备较强的</w:t>
      </w:r>
      <w:bookmarkStart w:id="71" w:name="OLE_LINK31"/>
      <w:r>
        <w:rPr>
          <w:rFonts w:hint="eastAsia" w:ascii="Times New Roman" w:hAnsi="Times New Roman" w:eastAsia="宋体" w:cs="Times New Roman"/>
          <w:color w:val="000000" w:themeColor="text1"/>
          <w:szCs w:val="28"/>
          <w14:textFill>
            <w14:solidFill>
              <w14:schemeClr w14:val="tx1"/>
            </w14:solidFill>
          </w14:textFill>
        </w:rPr>
        <w:t>异常问题分析能力，能在实践中排查问题出现的原因；</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bookmarkEnd w:id="71"/>
      <w:r>
        <w:rPr>
          <w:rFonts w:hint="eastAsia" w:ascii="Times New Roman" w:hAnsi="Times New Roman" w:eastAsia="宋体" w:cs="Times New Roman"/>
          <w:color w:val="000000" w:themeColor="text1"/>
          <w:szCs w:val="28"/>
          <w14:textFill>
            <w14:solidFill>
              <w14:schemeClr w14:val="tx1"/>
            </w14:solidFill>
          </w14:textFill>
        </w:rPr>
        <w:t>具备较强的创新思维，思想活跃、逻辑清晰、善于总结、善于沟通；</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具备较强的集成电路动手能力、能焊接电路板，验证电路、对测试数据简单分析；</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具备良好的团队合作精神，善于分享，共同进步；</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b）专业知识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bookmarkStart w:id="72" w:name="OLE_LINK33"/>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熟悉通信原理、模拟电路、数字电路、电路原理、C/C++， 信号与系统、数据通信等专业基础知识，具有一定的编程基础；</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bookmarkStart w:id="73" w:name="OLE_LINK40"/>
      <w:r>
        <w:rPr>
          <w:rFonts w:hint="eastAsia" w:ascii="Times New Roman" w:hAnsi="Times New Roman" w:eastAsia="宋体" w:cs="Times New Roman"/>
          <w:color w:val="000000" w:themeColor="text1"/>
          <w:szCs w:val="28"/>
          <w14:textFill>
            <w14:solidFill>
              <w14:schemeClr w14:val="tx1"/>
            </w14:solidFill>
          </w14:textFill>
        </w:rPr>
        <w:t>熟悉各类编程语言、熟悉且掌握常用的通信协议（UART,I2C,SPI等）、熟悉集成电路相关线路基础知识；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bookmarkEnd w:id="73"/>
      <w:r>
        <w:rPr>
          <w:rFonts w:hint="eastAsia" w:ascii="Times New Roman" w:hAnsi="Times New Roman" w:eastAsia="宋体" w:cs="Times New Roman"/>
          <w:color w:val="000000" w:themeColor="text1"/>
          <w:szCs w:val="28"/>
          <w14:textFill>
            <w14:solidFill>
              <w14:schemeClr w14:val="tx1"/>
            </w14:solidFill>
          </w14:textFill>
        </w:rPr>
        <w:t xml:space="preserve">熟悉loadboard， socket，probecard的设计与制造； </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w:t>
      </w:r>
      <w:bookmarkEnd w:id="72"/>
      <w:r>
        <w:rPr>
          <w:rFonts w:hint="eastAsia" w:ascii="Times New Roman" w:hAnsi="Times New Roman" w:eastAsia="宋体" w:cs="Times New Roman"/>
          <w:color w:val="000000" w:themeColor="text1"/>
          <w:szCs w:val="28"/>
          <w14:textFill>
            <w14:solidFill>
              <w14:schemeClr w14:val="tx1"/>
            </w14:solidFill>
          </w14:textFill>
        </w:rPr>
        <w:t>半导体测试的基础原理；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掌握数字芯片和模拟芯片常用测试项的基本测试方法；</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熟悉半导体行业上下游整个流程，了解晶圆的制造过程以及芯片成品封装过程；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掌握不同类型芯片相对应的不同关键参数及性能指标；</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熟悉FT及CP两种测试流程所需要的相关软硬件要求及测试要点；</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c）技术技能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具备制定简单数字或模拟芯片的量产ATE测试方案的能力；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bookmarkStart w:id="74" w:name="OLE_LINK34"/>
      <w:r>
        <w:rPr>
          <w:rFonts w:ascii="Times New Roman" w:hAnsi="Times New Roman" w:eastAsia="宋体" w:cs="Times New Roman"/>
          <w:color w:val="000000" w:themeColor="text1"/>
          <w:szCs w:val="28"/>
          <w14:textFill>
            <w14:solidFill>
              <w14:schemeClr w14:val="tx1"/>
            </w14:solidFill>
          </w14:textFill>
        </w:rPr>
        <w:t>——</w:t>
      </w:r>
      <w:bookmarkEnd w:id="74"/>
      <w:r>
        <w:rPr>
          <w:rFonts w:hint="eastAsia" w:ascii="Times New Roman" w:hAnsi="Times New Roman" w:eastAsia="宋体" w:cs="Times New Roman"/>
          <w:color w:val="000000" w:themeColor="text1"/>
          <w:szCs w:val="28"/>
          <w14:textFill>
            <w14:solidFill>
              <w14:schemeClr w14:val="tx1"/>
            </w14:solidFill>
          </w14:textFill>
        </w:rPr>
        <w:t>具备探针卡(Probe Card)与接口板(WPI board)的选型与订做的能力；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具备运用EDA设计软件如protel、cadence等软件能力；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具备绘制原理图及PCB layout能力；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掌握基于Verilog/VHDL 硬件描述语言的设计方法，设计流程及仿真工具的使用；</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有较强的数据整理、分析与总结能力，并能基于芯片测试数据对芯片缺陷进行分析；</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掌握常见模拟及数字模块的仿真能力，能对常见组合逻辑及时序逻辑进行功能验证；</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d）工程实践</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具备相当的集成电路测试用例的故障定位、分析和解决能力，能够输出芯片测试评估报告；</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熟悉芯片设计原理，能够协同设计和固件工程师进行FPGA平台验证调试；</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具备足够的SOC芯片测试经验，能够设计SOC芯片的量产ATE测试方案并完成量产实施；</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具备相当的SOC芯片测试经验，能够完成测试相关文档的编写，输出测试报告；</w:t>
      </w:r>
    </w:p>
    <w:p>
      <w:pPr>
        <w:pStyle w:val="33"/>
        <w:numPr>
          <w:ilvl w:val="2"/>
          <w:numId w:val="5"/>
        </w:numPr>
        <w:spacing w:before="156" w:beforeLines="50" w:after="156" w:afterLines="50"/>
        <w:ind w:left="0" w:firstLine="0"/>
        <w:outlineLvl w:val="3"/>
      </w:pPr>
      <w:r>
        <w:rPr>
          <w:rFonts w:hint="eastAsia"/>
        </w:rPr>
        <w:t>晶圆测试工程师</w:t>
      </w:r>
    </w:p>
    <w:p>
      <w:pPr>
        <w:pStyle w:val="36"/>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a）综合能力</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——熟悉半导体测试行业现状、发展历史和技术趋势；</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——具备较强的现场应变能力、动手能力、实践能力、执行力；</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——具备较强的异常问题分析能力，能在实践中排查问题出现的原因；</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——具备较强的创新思维，思想活跃、逻辑清晰、善于总结、善于沟通；</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——具备较强的集成电路动手能力、能焊接电路板，验证电路、对测试数据简单分析；</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——具备良好的团队合作精神，善于分享，共同进步；</w:t>
      </w:r>
    </w:p>
    <w:p>
      <w:pPr>
        <w:pStyle w:val="36"/>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b）专业知识</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——熟悉通信原理、模拟电路、数字电路、电路原理、C/C++， 信号与系统、数据通信等专业基础知识，具有一定的编程基础；</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——熟悉各类编程语言、熟悉且掌握常用的通信协议（UART,I2C,SPI等）、熟悉集成电路相关线路基础知识；</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 xml:space="preserve">——熟悉loadboard， socket，probecard的设计与制造； </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——熟悉半导体测试的基础原理；</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——掌握数字芯片和模拟芯片常用测试项的基本测试方法；</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——熟悉半导体行业上下游整个流程，了解晶圆的制造过程以及芯片成品封装过程；</w:t>
      </w:r>
    </w:p>
    <w:p>
      <w:pPr>
        <w:pStyle w:val="36"/>
        <w:ind w:left="1718" w:leftChars="540" w:hanging="422" w:hangingChars="201"/>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——掌握不同类型芯片相对应的不同关键参数及性能指标；</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——熟悉FT及CP两种测试流程所需要的相关软硬件要求及测试要点；</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c）技术技能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熟悉芯片测试的基本原理，根据项目资料完成测试程序开发和调试。</w:t>
      </w:r>
    </w:p>
    <w:p>
      <w:pPr>
        <w:pStyle w:val="36"/>
        <w:ind w:left="1716" w:leftChars="540" w:hanging="420" w:hangingChars="200"/>
        <w:rPr>
          <w:rFonts w:hAnsi="宋体"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根据芯片资料，设计测试针卡原理图，具备搭建调试电路的能力。</w:t>
      </w:r>
    </w:p>
    <w:p>
      <w:pPr>
        <w:pStyle w:val="36"/>
        <w:ind w:left="1716" w:leftChars="540" w:hanging="420" w:hangingChars="200"/>
        <w:rPr>
          <w:rFonts w:hAnsi="宋体"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了解SPI、IIC、UART等通讯协议，可根据芯片资料和通讯协议特性，编写pattern文件。</w:t>
      </w:r>
    </w:p>
    <w:p>
      <w:pPr>
        <w:pStyle w:val="36"/>
        <w:ind w:left="1716" w:leftChars="540" w:hanging="420" w:hangingChars="200"/>
        <w:rPr>
          <w:rFonts w:hAnsi="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熟悉使用包括示波器、逻辑分析仪器、波形发生器、直流稳压电源，电子负载、可编程成控制类仪表、频谱仪等工具仪器。</w:t>
      </w:r>
    </w:p>
    <w:p>
      <w:pPr>
        <w:pStyle w:val="36"/>
        <w:ind w:left="1716" w:leftChars="540" w:hanging="420" w:hangingChars="200"/>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配合产品设计部门对失效样品进行验证，分析，定位异常原因。</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熟悉探针台的基本工作原理，及基本操作方法。</w:t>
      </w:r>
    </w:p>
    <w:p>
      <w:pPr>
        <w:pStyle w:val="36"/>
        <w:rPr>
          <w:rFonts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d）工程实践</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根据项目资料完成测试程序的开发调试，协助客户完成量产导入，收集验证数据，反馈客户评审，实现量产。</w:t>
      </w:r>
    </w:p>
    <w:p>
      <w:pPr>
        <w:pStyle w:val="36"/>
        <w:ind w:left="1718" w:leftChars="540" w:hanging="422" w:hangingChars="201"/>
        <w:rPr>
          <w:rFonts w:hAnsi="宋体"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根据量产数据，协助芯片设计人员，完善芯片功能测试，提高测试覆盖率、降低测试成本。</w:t>
      </w:r>
    </w:p>
    <w:p>
      <w:pPr>
        <w:pStyle w:val="36"/>
        <w:ind w:left="1718" w:leftChars="540" w:hanging="422" w:hangingChars="201"/>
        <w:rPr>
          <w:rFonts w:hAnsi="宋体"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配合芯片设计人员，制定芯片的测试规范，设计芯片测试硬件原理图。对芯片测试程序进行质量管控。</w:t>
      </w:r>
    </w:p>
    <w:p>
      <w:pPr>
        <w:pStyle w:val="33"/>
        <w:spacing w:before="156" w:beforeLines="50" w:after="156" w:afterLines="50"/>
        <w:jc w:val="left"/>
        <w:rPr>
          <w:rFonts w:hint="eastAsia"/>
          <w:color w:val="000000" w:themeColor="text1"/>
          <w14:textFill>
            <w14:solidFill>
              <w14:schemeClr w14:val="tx1"/>
            </w14:solidFill>
          </w14:textFill>
        </w:rPr>
      </w:pPr>
    </w:p>
    <w:p>
      <w:pPr>
        <w:pStyle w:val="33"/>
        <w:numPr>
          <w:ilvl w:val="2"/>
          <w:numId w:val="5"/>
        </w:numPr>
        <w:spacing w:before="156" w:beforeLines="50" w:after="156" w:afterLines="50"/>
        <w:ind w:left="0" w:firstLine="0"/>
        <w:outlineLvl w:val="3"/>
      </w:pPr>
      <w:r>
        <w:rPr>
          <w:rFonts w:hint="eastAsia"/>
        </w:rPr>
        <w:t>成品测试工程师</w:t>
      </w:r>
    </w:p>
    <w:p>
      <w:pPr>
        <w:pStyle w:val="36"/>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a）综合能力</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——熟悉半导体测试行业现状、发展历史和技术趋势；</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——具备较强的现场应变能力、动手能力、实践能力、执行力；</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——具备较强的异常问题分析能力，能在实践中排查问题出现的原因；</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——具备较强的创新思维，思想活跃、逻辑清晰、善于总结、善于沟通；</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——具备较强的集成电路动手能力、能焊接电路板，验证电路、对测试数据简单分析；</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——具备良好的团队合作精神，善于分享，共同进步；</w:t>
      </w:r>
    </w:p>
    <w:p>
      <w:pPr>
        <w:pStyle w:val="36"/>
        <w:rPr>
          <w:rFonts w:hint="eastAsia" w:hAnsi="宋体" w:eastAsia="宋体" w:cs="Times New Roman"/>
          <w:color w:val="000000" w:themeColor="text1"/>
          <w:szCs w:val="28"/>
          <w14:textFill>
            <w14:solidFill>
              <w14:schemeClr w14:val="tx1"/>
            </w14:solidFill>
          </w14:textFill>
        </w:rPr>
      </w:pPr>
      <w:r>
        <w:rPr>
          <w:rFonts w:hint="eastAsia" w:hAnsi="宋体" w:eastAsia="宋体" w:cs="Times New Roman"/>
          <w:color w:val="000000" w:themeColor="text1"/>
          <w:szCs w:val="28"/>
          <w14:textFill>
            <w14:solidFill>
              <w14:schemeClr w14:val="tx1"/>
            </w14:solidFill>
          </w14:textFill>
        </w:rPr>
        <w:t>b）专业知识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——熟悉通信原理、模拟电路、数字电路、电路原理、C/C++， 信号与系统、数据通信等专业基础知识，具有一定的编程基础；</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——熟悉各类编程语言、熟悉且掌握常用的通信协议（UART,I2C,SPI等）、熟悉集成电路相关线路基础知识；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 xml:space="preserve">——熟悉loadboard， socket，probecard的设计与制造； </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——熟悉半导体测试的基础原理；</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——掌握数字芯片和模拟芯片常用测试项的基本测试方法；</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——熟悉半导体行业上下游整个流程，了解晶圆的制造过程以及芯片成品封装过程；</w:t>
      </w:r>
    </w:p>
    <w:p>
      <w:pPr>
        <w:pStyle w:val="36"/>
        <w:ind w:left="1718" w:leftChars="540" w:hanging="422" w:hangingChars="201"/>
        <w:rPr>
          <w:rFonts w:hint="eastAsia"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——掌握不同类型芯片相对应的不同关键参数及性能指标；</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hint="eastAsia" w:ascii="Times New Roman" w:hAnsi="Times New Roman" w:eastAsia="宋体" w:cs="Times New Roman"/>
          <w:color w:val="000000" w:themeColor="text1"/>
          <w:szCs w:val="28"/>
          <w14:textFill>
            <w14:solidFill>
              <w14:schemeClr w14:val="tx1"/>
            </w14:solidFill>
          </w14:textFill>
        </w:rPr>
        <w:t>——熟悉FT及CP两种测试流程所需要的相关软硬件要求及测试要点；</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c）</w:t>
      </w:r>
      <w:r>
        <w:rPr>
          <w:rFonts w:hint="eastAsia" w:hAnsi="宋体" w:eastAsia="宋体" w:cs="Times New Roman"/>
          <w:color w:val="000000" w:themeColor="text1"/>
          <w:szCs w:val="28"/>
          <w14:textFill>
            <w14:solidFill>
              <w14:schemeClr w14:val="tx1"/>
            </w14:solidFill>
          </w14:textFill>
        </w:rPr>
        <w:t>技术</w:t>
      </w:r>
      <w:r>
        <w:rPr>
          <w:rFonts w:hAnsi="宋体" w:eastAsia="宋体" w:cs="Times New Roman"/>
          <w:color w:val="000000" w:themeColor="text1"/>
          <w:szCs w:val="28"/>
          <w14:textFill>
            <w14:solidFill>
              <w14:schemeClr w14:val="tx1"/>
            </w14:solidFill>
          </w14:textFill>
        </w:rPr>
        <w:t>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熟悉芯片测试的基本原理，根据项目资料完成测试程序开发和调试。</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根据芯片资料，设计测试load board板原理图，具备搭建调试电路的能力。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了解SPI、IIC、UART等通讯协议，可根据芯片资料和通讯协议特性，编写pattern文件。</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熟悉使用包括示波器、逻辑分析仪器、波形发生器、直流稳压电源，电子负载、可编程成控制类仪表、频谱仪等工具仪器。</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配合产品设计部门对失效样品进行验证，分析，定位异常原因。</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熟悉机械手的基本工作原理，及基本操作方法。</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d）工程实践</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根据项目资料完成测试程序的开发调试，协助客户完成量产导入，收集验证数据，反馈客户评审，实现量产。</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根据量产数据，协助芯片设计人员，完善芯片功能测试，提高测试覆盖率、降低测试成本。</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配合芯片设计人员，制定芯片的测试规范，设计芯片测试硬件原理图。对芯片测试程序进行质量管控。</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p>
    <w:p>
      <w:pPr>
        <w:pStyle w:val="33"/>
        <w:numPr>
          <w:ilvl w:val="2"/>
          <w:numId w:val="5"/>
        </w:numPr>
        <w:spacing w:before="156" w:beforeLines="50" w:after="156" w:afterLines="50"/>
        <w:ind w:left="0" w:firstLine="0"/>
        <w:outlineLvl w:val="3"/>
        <w:rPr>
          <w:color w:val="000000" w:themeColor="text1"/>
          <w14:textFill>
            <w14:solidFill>
              <w14:schemeClr w14:val="tx1"/>
            </w14:solidFill>
          </w14:textFill>
        </w:rPr>
      </w:pPr>
      <w:r>
        <w:rPr>
          <w:rFonts w:hint="eastAsia"/>
          <w:color w:val="000000" w:themeColor="text1"/>
          <w14:textFill>
            <w14:solidFill>
              <w14:schemeClr w14:val="tx1"/>
            </w14:solidFill>
          </w14:textFill>
        </w:rPr>
        <w:t>测试设备工程师</w:t>
      </w:r>
    </w:p>
    <w:p>
      <w:pPr>
        <w:pStyle w:val="36"/>
        <w:rPr>
          <w:rFonts w:hAnsi="宋体" w:eastAsia="宋体"/>
        </w:rPr>
      </w:pPr>
      <w:r>
        <w:rPr>
          <w:rFonts w:hAnsi="宋体" w:eastAsia="宋体" w:cs="Times New Roman"/>
          <w:color w:val="000000" w:themeColor="text1"/>
          <w:szCs w:val="28"/>
          <w14:textFill>
            <w14:solidFill>
              <w14:schemeClr w14:val="tx1"/>
            </w14:solidFill>
          </w14:textFill>
        </w:rPr>
        <w:t>a</w:t>
      </w:r>
      <w:r>
        <w:rPr>
          <w:rFonts w:hAnsi="宋体" w:eastAsia="宋体"/>
        </w:rPr>
        <w:t>）综合能力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熟悉半导体测试行业现状、发展历史和技术趋势；</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具备较强的现场应变能力、动手能力、实践能力、执行力；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具备较强的异常问题分析能力，能在实践中排查问题出现的原因；</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具备较强的创新思维，思想活跃、逻辑清晰、善于总结、善于沟通；</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具备较强的集成电路动手能力、能焊接电路板，验证电路、对测试数据简单分析；</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具备良好的团队合作精神，善于分享，共同进步；</w:t>
      </w: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b）专业知识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熟悉通信原理、模拟电路、数字电路、电路原理、C/C++， 信号与系统、数据通信等专业基础知识，具有一定的编程基础；</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熟悉各类编程语言、熟悉且掌握常用的通信协议（UART,I2C,SPI等）、熟悉集成电路相关线路基础知识；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 xml:space="preserve">熟悉loadboard， socket，probecard的设计与制造； </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熟悉半导体测试的基础原理；</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掌握数字芯片和模拟芯片常用测试项的基本测试方法；</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熟悉半导体行业上下游整个流程，了解晶圆的制造过程以及芯片成品封装过程；</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掌握不同类型芯片相对应的不同关键参数及性能指标；</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熟悉FT及CP两种测试流程所需要的相关软硬件要求及测试要点；</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c）</w:t>
      </w:r>
      <w:r>
        <w:rPr>
          <w:rFonts w:hint="eastAsia" w:hAnsi="宋体" w:eastAsia="宋体" w:cs="Times New Roman"/>
          <w:color w:val="000000" w:themeColor="text1"/>
          <w:szCs w:val="28"/>
          <w14:textFill>
            <w14:solidFill>
              <w14:schemeClr w14:val="tx1"/>
            </w14:solidFill>
          </w14:textFill>
        </w:rPr>
        <w:t>技术</w:t>
      </w:r>
      <w:r>
        <w:rPr>
          <w:rFonts w:hAnsi="宋体" w:eastAsia="宋体" w:cs="Times New Roman"/>
          <w:color w:val="000000" w:themeColor="text1"/>
          <w:szCs w:val="28"/>
          <w14:textFill>
            <w14:solidFill>
              <w14:schemeClr w14:val="tx1"/>
            </w14:solidFill>
          </w14:textFill>
        </w:rPr>
        <w:t>技能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具备制定简单数字或模拟芯片的量产ATE测试方案的能力；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具备探针卡(Probe Card)与接口板(WPI board)的选型与订做的能力；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具备利用相关PCB设计软件如cadence完成芯片量产测试原理图及layout设计能力；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熟练掌握ATE设备与下游分选设备的通讯及设备对接配置；</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熟练使用示波器，万用表，信号发生器，逻辑分析仪等芯片测试常用仪器仪表完成待测芯片实验室调试工作；</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具备运用C、C++等计算机编程语言、公司ATE各个功能模块测试用法以及芯片测试理论基础知识，自行编写测试代码或者测试脚本的能力</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p>
    <w:p>
      <w:pPr>
        <w:pStyle w:val="36"/>
        <w:rPr>
          <w:rFonts w:hAnsi="宋体" w:eastAsia="宋体" w:cs="Times New Roman"/>
          <w:color w:val="000000" w:themeColor="text1"/>
          <w:szCs w:val="28"/>
          <w14:textFill>
            <w14:solidFill>
              <w14:schemeClr w14:val="tx1"/>
            </w14:solidFill>
          </w14:textFill>
        </w:rPr>
      </w:pPr>
      <w:r>
        <w:rPr>
          <w:rFonts w:hAnsi="宋体" w:eastAsia="宋体" w:cs="Times New Roman"/>
          <w:color w:val="000000" w:themeColor="text1"/>
          <w:szCs w:val="28"/>
          <w14:textFill>
            <w14:solidFill>
              <w14:schemeClr w14:val="tx1"/>
            </w14:solidFill>
          </w14:textFill>
        </w:rPr>
        <w:t>d）工程实践</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具备相当的数字模拟芯片测试开发实践经验，能够完成数字模拟芯片的量产ATE方案的设计；</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具备相当的数字模拟芯片调试经验，能够根据实验室调试数据及结果优化测试方案，提升测试效率，改善测试结果；</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具备相当的测试厂芯片量产测试经验，能够完成不同芯片类型在测试厂量产布置，确保芯片量产工作顺利实施；</w:t>
      </w:r>
    </w:p>
    <w:p>
      <w:pPr>
        <w:pStyle w:val="36"/>
        <w:ind w:left="1718" w:leftChars="540" w:hanging="422" w:hangingChars="201"/>
        <w:rPr>
          <w:rFonts w:ascii="Times New Roman" w:hAnsi="Times New Roman" w:eastAsia="宋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w:t>
      </w:r>
      <w:r>
        <w:rPr>
          <w:rFonts w:hint="eastAsia" w:ascii="Times New Roman" w:hAnsi="Times New Roman" w:eastAsia="宋体" w:cs="Times New Roman"/>
          <w:color w:val="000000" w:themeColor="text1"/>
          <w:szCs w:val="28"/>
          <w14:textFill>
            <w14:solidFill>
              <w14:schemeClr w14:val="tx1"/>
            </w14:solidFill>
          </w14:textFill>
        </w:rPr>
        <w:t>具备一定的芯片转平台经验，能够依据客户要求，收集并整理芯片量产测试数据，完成待测芯片致性（correlation）测试，输出correlation报告。</w:t>
      </w:r>
    </w:p>
    <w:p>
      <w:pPr>
        <w:rPr>
          <w:rFonts w:ascii="华文宋体" w:hAnsi="华文宋体" w:eastAsia="华文宋体"/>
          <w:color w:val="000000" w:themeColor="text1"/>
          <w:szCs w:val="28"/>
          <w14:textFill>
            <w14:solidFill>
              <w14:schemeClr w14:val="tx1"/>
            </w14:solidFill>
          </w14:textFill>
        </w:rPr>
      </w:pPr>
    </w:p>
    <w:p>
      <w:pPr>
        <w:rPr>
          <w:rFonts w:hint="eastAsia" w:ascii="华文宋体" w:hAnsi="华文宋体" w:eastAsia="华文宋体"/>
          <w:color w:val="000000" w:themeColor="text1"/>
          <w:szCs w:val="28"/>
          <w14:textFill>
            <w14:solidFill>
              <w14:schemeClr w14:val="tx1"/>
            </w14:solidFill>
          </w14:textFill>
        </w:rPr>
      </w:pPr>
    </w:p>
    <w:p>
      <w:pPr>
        <w:pStyle w:val="47"/>
        <w:keepNext w:val="0"/>
        <w:pageBreakBefore/>
        <w:numPr>
          <w:ilvl w:val="0"/>
          <w:numId w:val="6"/>
        </w:numPr>
        <w:tabs>
          <w:tab w:val="clear" w:pos="360"/>
        </w:tabs>
        <w:rPr>
          <w:sz w:val="21"/>
          <w:szCs w:val="21"/>
        </w:rPr>
      </w:pPr>
      <w:r>
        <w:br w:type="textWrapping"/>
      </w:r>
      <w:bookmarkStart w:id="75" w:name="_Toc519014849"/>
      <w:bookmarkStart w:id="76" w:name="_Toc464114168"/>
      <w:bookmarkStart w:id="77" w:name="_Toc38631987"/>
      <w:r>
        <w:rPr>
          <w:rFonts w:hint="eastAsia"/>
          <w:sz w:val="21"/>
          <w:szCs w:val="21"/>
        </w:rPr>
        <w:t>（资料性附录）</w:t>
      </w:r>
      <w:r>
        <w:rPr>
          <w:sz w:val="21"/>
          <w:szCs w:val="21"/>
        </w:rPr>
        <w:br w:type="textWrapping"/>
      </w:r>
      <w:r>
        <w:rPr>
          <w:rFonts w:hint="eastAsia"/>
          <w:sz w:val="21"/>
          <w:szCs w:val="21"/>
        </w:rPr>
        <w:t>集成电路岗位能力</w:t>
      </w:r>
      <w:bookmarkEnd w:id="75"/>
      <w:bookmarkEnd w:id="76"/>
      <w:r>
        <w:rPr>
          <w:rFonts w:hint="eastAsia"/>
          <w:sz w:val="21"/>
          <w:szCs w:val="21"/>
        </w:rPr>
        <w:t>提升</w:t>
      </w:r>
      <w:bookmarkEnd w:id="77"/>
    </w:p>
    <w:p>
      <w:pPr>
        <w:pStyle w:val="48"/>
        <w:numPr>
          <w:ilvl w:val="0"/>
          <w:numId w:val="0"/>
        </w:numPr>
        <w:rPr>
          <w:rFonts w:hAnsi="黑体" w:cs="黑体"/>
        </w:rPr>
      </w:pPr>
      <w:bookmarkStart w:id="78" w:name="_Toc38631988"/>
      <w:bookmarkStart w:id="79" w:name="_Toc519014850"/>
      <w:r>
        <w:rPr>
          <w:rFonts w:hAnsi="黑体" w:cs="黑体"/>
        </w:rPr>
        <w:t>A</w:t>
      </w:r>
      <w:r>
        <w:rPr>
          <w:rFonts w:hint="eastAsia" w:hAnsi="黑体" w:cs="黑体"/>
        </w:rPr>
        <w:t>.1集成电路岗位能力提升内容</w:t>
      </w:r>
      <w:bookmarkEnd w:id="78"/>
      <w:bookmarkEnd w:id="79"/>
    </w:p>
    <w:p>
      <w:pPr>
        <w:ind w:firstLine="420" w:firstLineChars="200"/>
        <w:rPr>
          <w:rFonts w:ascii="宋体" w:hAnsi="宋体"/>
          <w:sz w:val="21"/>
          <w:szCs w:val="21"/>
        </w:rPr>
      </w:pPr>
      <w:r>
        <w:rPr>
          <w:rFonts w:hint="eastAsia" w:ascii="宋体" w:hAnsi="宋体"/>
          <w:sz w:val="21"/>
          <w:szCs w:val="21"/>
        </w:rPr>
        <w:t>岗位能力提升内容应包括：</w:t>
      </w:r>
    </w:p>
    <w:p>
      <w:pPr>
        <w:pStyle w:val="34"/>
        <w:numPr>
          <w:ilvl w:val="0"/>
          <w:numId w:val="7"/>
        </w:numPr>
        <w:ind w:firstLineChars="0"/>
        <w:rPr>
          <w:rFonts w:ascii="宋体" w:hAnsi="宋体"/>
          <w:sz w:val="21"/>
          <w:szCs w:val="21"/>
        </w:rPr>
      </w:pPr>
      <w:r>
        <w:rPr>
          <w:rFonts w:hint="eastAsia" w:ascii="宋体" w:hAnsi="宋体"/>
          <w:sz w:val="21"/>
          <w:szCs w:val="21"/>
        </w:rPr>
        <w:t>软技能等相关综合能力提升；</w:t>
      </w:r>
    </w:p>
    <w:p>
      <w:pPr>
        <w:numPr>
          <w:ilvl w:val="0"/>
          <w:numId w:val="7"/>
        </w:numPr>
        <w:rPr>
          <w:rFonts w:ascii="宋体" w:hAnsi="宋体"/>
          <w:sz w:val="21"/>
          <w:szCs w:val="21"/>
        </w:rPr>
      </w:pPr>
      <w:r>
        <w:rPr>
          <w:rFonts w:hint="eastAsia" w:ascii="宋体" w:hAnsi="宋体"/>
          <w:sz w:val="21"/>
          <w:szCs w:val="21"/>
        </w:rPr>
        <w:t>基础知识、专业知识等相关知识提升；</w:t>
      </w:r>
    </w:p>
    <w:p>
      <w:pPr>
        <w:numPr>
          <w:ilvl w:val="0"/>
          <w:numId w:val="7"/>
        </w:numPr>
        <w:rPr>
          <w:rFonts w:ascii="宋体" w:hAnsi="宋体"/>
          <w:sz w:val="21"/>
          <w:szCs w:val="21"/>
        </w:rPr>
      </w:pPr>
      <w:r>
        <w:rPr>
          <w:rFonts w:hint="eastAsia" w:ascii="宋体" w:hAnsi="宋体"/>
          <w:sz w:val="21"/>
          <w:szCs w:val="21"/>
        </w:rPr>
        <w:t>基本技能、专业技能等相关技术技能提升；</w:t>
      </w:r>
    </w:p>
    <w:p>
      <w:pPr>
        <w:numPr>
          <w:ilvl w:val="0"/>
          <w:numId w:val="7"/>
        </w:numPr>
        <w:rPr>
          <w:rFonts w:ascii="宋体" w:hAnsi="宋体"/>
          <w:sz w:val="21"/>
          <w:szCs w:val="21"/>
        </w:rPr>
      </w:pPr>
      <w:r>
        <w:rPr>
          <w:rFonts w:hint="eastAsia" w:ascii="宋体" w:hAnsi="宋体"/>
          <w:sz w:val="21"/>
          <w:szCs w:val="21"/>
        </w:rPr>
        <w:t>基于项目经验的工程实践能力提升。</w:t>
      </w:r>
    </w:p>
    <w:p>
      <w:pPr>
        <w:pStyle w:val="48"/>
        <w:numPr>
          <w:ilvl w:val="0"/>
          <w:numId w:val="0"/>
        </w:numPr>
        <w:rPr>
          <w:rFonts w:hAnsi="黑体" w:cs="黑体"/>
        </w:rPr>
      </w:pPr>
      <w:bookmarkStart w:id="80" w:name="_Toc519014851"/>
      <w:bookmarkStart w:id="81" w:name="_Toc38631989"/>
      <w:r>
        <w:rPr>
          <w:rFonts w:hAnsi="黑体" w:cs="黑体"/>
        </w:rPr>
        <w:t>A.2</w:t>
      </w:r>
      <w:r>
        <w:rPr>
          <w:rFonts w:hint="eastAsia" w:hAnsi="黑体" w:cs="黑体"/>
        </w:rPr>
        <w:t>集成电路岗位能力提升</w:t>
      </w:r>
      <w:r>
        <w:rPr>
          <w:rFonts w:hAnsi="黑体" w:cs="黑体"/>
        </w:rPr>
        <w:t>阶段</w:t>
      </w:r>
      <w:r>
        <w:rPr>
          <w:rFonts w:hint="eastAsia" w:hAnsi="黑体" w:cs="黑体"/>
        </w:rPr>
        <w:t>和</w:t>
      </w:r>
      <w:r>
        <w:rPr>
          <w:rFonts w:hAnsi="黑体" w:cs="黑体"/>
        </w:rPr>
        <w:t>方式</w:t>
      </w:r>
      <w:bookmarkEnd w:id="80"/>
      <w:bookmarkEnd w:id="81"/>
    </w:p>
    <w:p>
      <w:pPr>
        <w:ind w:firstLine="420" w:firstLineChars="200"/>
        <w:rPr>
          <w:rFonts w:ascii="宋体" w:hAnsi="宋体"/>
          <w:sz w:val="21"/>
          <w:szCs w:val="21"/>
        </w:rPr>
      </w:pPr>
      <w:r>
        <w:rPr>
          <w:rFonts w:hint="eastAsia" w:ascii="宋体" w:hAnsi="宋体"/>
          <w:sz w:val="21"/>
          <w:szCs w:val="21"/>
        </w:rPr>
        <w:t>集成电路岗位能力提升分为岗前提升和在岗提升两个阶段，构成集成电路相关岗位从业人员不同阶段和能力水平的终身教育体系。</w:t>
      </w:r>
    </w:p>
    <w:p>
      <w:pPr>
        <w:pStyle w:val="34"/>
        <w:numPr>
          <w:ilvl w:val="0"/>
          <w:numId w:val="8"/>
        </w:numPr>
        <w:ind w:left="0" w:firstLine="420"/>
        <w:rPr>
          <w:rFonts w:ascii="宋体" w:hAnsi="宋体"/>
          <w:sz w:val="21"/>
          <w:szCs w:val="21"/>
        </w:rPr>
      </w:pPr>
      <w:r>
        <w:rPr>
          <w:rFonts w:hint="eastAsia" w:ascii="宋体" w:hAnsi="宋体"/>
          <w:sz w:val="21"/>
          <w:szCs w:val="21"/>
        </w:rPr>
        <w:t>岗前提升方式，包括：</w:t>
      </w:r>
    </w:p>
    <w:p>
      <w:pPr>
        <w:numPr>
          <w:ilvl w:val="1"/>
          <w:numId w:val="9"/>
        </w:numPr>
        <w:rPr>
          <w:rFonts w:ascii="宋体" w:hAnsi="宋体"/>
          <w:sz w:val="21"/>
          <w:szCs w:val="21"/>
        </w:rPr>
      </w:pPr>
      <w:r>
        <w:rPr>
          <w:rFonts w:hint="eastAsia" w:ascii="宋体" w:hAnsi="宋体"/>
          <w:sz w:val="21"/>
          <w:szCs w:val="21"/>
        </w:rPr>
        <w:t>理论教学；</w:t>
      </w:r>
    </w:p>
    <w:p>
      <w:pPr>
        <w:numPr>
          <w:ilvl w:val="1"/>
          <w:numId w:val="9"/>
        </w:numPr>
        <w:rPr>
          <w:rFonts w:ascii="宋体" w:hAnsi="宋体"/>
          <w:sz w:val="21"/>
          <w:szCs w:val="21"/>
        </w:rPr>
      </w:pPr>
      <w:r>
        <w:rPr>
          <w:rFonts w:hint="eastAsia" w:ascii="宋体" w:hAnsi="宋体"/>
          <w:sz w:val="21"/>
          <w:szCs w:val="21"/>
        </w:rPr>
        <w:t>理论与实践一体化教学；</w:t>
      </w:r>
    </w:p>
    <w:p>
      <w:pPr>
        <w:numPr>
          <w:ilvl w:val="1"/>
          <w:numId w:val="9"/>
        </w:numPr>
        <w:rPr>
          <w:rFonts w:ascii="宋体" w:hAnsi="宋体"/>
          <w:sz w:val="21"/>
          <w:szCs w:val="21"/>
        </w:rPr>
      </w:pPr>
      <w:r>
        <w:rPr>
          <w:rFonts w:hint="eastAsia" w:ascii="宋体" w:hAnsi="宋体"/>
          <w:sz w:val="21"/>
          <w:szCs w:val="21"/>
        </w:rPr>
        <w:t>项目实训、企业实习等方式。</w:t>
      </w:r>
    </w:p>
    <w:p>
      <w:pPr>
        <w:pStyle w:val="34"/>
        <w:numPr>
          <w:ilvl w:val="0"/>
          <w:numId w:val="8"/>
        </w:numPr>
        <w:ind w:left="0" w:firstLine="420"/>
        <w:rPr>
          <w:rFonts w:ascii="宋体" w:hAnsi="宋体"/>
          <w:sz w:val="21"/>
          <w:szCs w:val="21"/>
        </w:rPr>
      </w:pPr>
      <w:r>
        <w:rPr>
          <w:rFonts w:hint="eastAsia" w:ascii="宋体" w:hAnsi="宋体"/>
          <w:sz w:val="21"/>
          <w:szCs w:val="21"/>
        </w:rPr>
        <w:t>在岗提升方式，包括：</w:t>
      </w:r>
    </w:p>
    <w:p>
      <w:pPr>
        <w:numPr>
          <w:ilvl w:val="1"/>
          <w:numId w:val="10"/>
        </w:numPr>
        <w:rPr>
          <w:rFonts w:ascii="宋体" w:hAnsi="宋体"/>
          <w:sz w:val="21"/>
          <w:szCs w:val="21"/>
        </w:rPr>
      </w:pPr>
      <w:r>
        <w:rPr>
          <w:rFonts w:hint="eastAsia" w:ascii="宋体" w:hAnsi="宋体"/>
          <w:sz w:val="21"/>
          <w:szCs w:val="21"/>
        </w:rPr>
        <w:t>内部在岗培训；</w:t>
      </w:r>
    </w:p>
    <w:p>
      <w:pPr>
        <w:numPr>
          <w:ilvl w:val="1"/>
          <w:numId w:val="10"/>
        </w:numPr>
        <w:rPr>
          <w:rFonts w:ascii="宋体" w:hAnsi="宋体"/>
          <w:sz w:val="21"/>
          <w:szCs w:val="21"/>
        </w:rPr>
      </w:pPr>
      <w:r>
        <w:rPr>
          <w:rFonts w:hint="eastAsia" w:ascii="宋体" w:hAnsi="宋体"/>
          <w:sz w:val="21"/>
          <w:szCs w:val="21"/>
        </w:rPr>
        <w:t>外部脱岗培训；</w:t>
      </w:r>
    </w:p>
    <w:p>
      <w:pPr>
        <w:numPr>
          <w:ilvl w:val="1"/>
          <w:numId w:val="10"/>
        </w:numPr>
        <w:rPr>
          <w:rFonts w:ascii="宋体" w:hAnsi="宋体"/>
          <w:sz w:val="21"/>
          <w:szCs w:val="21"/>
        </w:rPr>
      </w:pPr>
      <w:r>
        <w:rPr>
          <w:rFonts w:hint="eastAsia" w:ascii="宋体" w:hAnsi="宋体"/>
          <w:sz w:val="21"/>
          <w:szCs w:val="21"/>
        </w:rPr>
        <w:t>项目实践或导师辅导等。</w:t>
      </w:r>
    </w:p>
    <w:p>
      <w:pPr>
        <w:pStyle w:val="48"/>
        <w:numPr>
          <w:ilvl w:val="0"/>
          <w:numId w:val="0"/>
        </w:numPr>
        <w:rPr>
          <w:rFonts w:hAnsi="黑体" w:cs="黑体"/>
        </w:rPr>
      </w:pPr>
      <w:bookmarkStart w:id="82" w:name="_Toc519014852"/>
      <w:bookmarkStart w:id="83" w:name="_Toc38631990"/>
      <w:r>
        <w:rPr>
          <w:rFonts w:hAnsi="黑体" w:cs="黑体"/>
        </w:rPr>
        <w:t>A.3</w:t>
      </w:r>
      <w:r>
        <w:rPr>
          <w:rFonts w:hint="eastAsia" w:hAnsi="黑体" w:cs="黑体"/>
        </w:rPr>
        <w:t>集成电路岗位能力提升</w:t>
      </w:r>
      <w:bookmarkEnd w:id="82"/>
      <w:r>
        <w:rPr>
          <w:rFonts w:hint="eastAsia" w:hAnsi="黑体" w:cs="黑体"/>
        </w:rPr>
        <w:t>活动供给类别</w:t>
      </w:r>
      <w:bookmarkEnd w:id="83"/>
    </w:p>
    <w:p>
      <w:pPr>
        <w:ind w:firstLine="420" w:firstLineChars="200"/>
        <w:rPr>
          <w:rFonts w:ascii="宋体" w:hAnsi="宋体"/>
          <w:sz w:val="21"/>
          <w:szCs w:val="21"/>
        </w:rPr>
      </w:pPr>
      <w:r>
        <w:rPr>
          <w:rFonts w:hint="eastAsia" w:ascii="宋体" w:hAnsi="宋体"/>
          <w:sz w:val="21"/>
          <w:szCs w:val="21"/>
        </w:rPr>
        <w:t>集成电路岗位能力提升活动供给包括：</w:t>
      </w:r>
    </w:p>
    <w:p>
      <w:pPr>
        <w:numPr>
          <w:ilvl w:val="0"/>
          <w:numId w:val="11"/>
        </w:numPr>
        <w:ind w:left="840"/>
        <w:rPr>
          <w:rFonts w:ascii="宋体" w:hAnsi="宋体"/>
          <w:sz w:val="21"/>
          <w:szCs w:val="21"/>
        </w:rPr>
      </w:pPr>
      <w:r>
        <w:rPr>
          <w:rFonts w:hint="eastAsia" w:ascii="宋体" w:hAnsi="宋体"/>
          <w:sz w:val="21"/>
          <w:szCs w:val="21"/>
        </w:rPr>
        <w:t>教育</w:t>
      </w:r>
      <w:r>
        <w:rPr>
          <w:rFonts w:ascii="宋体" w:hAnsi="宋体"/>
          <w:sz w:val="21"/>
          <w:szCs w:val="21"/>
        </w:rPr>
        <w:t>、培训机构培养：符合要求的各级教育机构（普通高校、中等和高等职业院校等）及培训机构应根据</w:t>
      </w:r>
      <w:r>
        <w:rPr>
          <w:rFonts w:hint="eastAsia" w:ascii="宋体" w:hAnsi="宋体"/>
          <w:sz w:val="21"/>
          <w:szCs w:val="21"/>
        </w:rPr>
        <w:t>集成电路</w:t>
      </w:r>
      <w:r>
        <w:rPr>
          <w:rFonts w:ascii="宋体" w:hAnsi="宋体"/>
          <w:sz w:val="21"/>
          <w:szCs w:val="21"/>
        </w:rPr>
        <w:t>各岗位能力要求，制定人才能力提升方案，为</w:t>
      </w:r>
      <w:r>
        <w:rPr>
          <w:rFonts w:hint="eastAsia" w:ascii="宋体" w:hAnsi="宋体"/>
          <w:sz w:val="21"/>
          <w:szCs w:val="21"/>
        </w:rPr>
        <w:t>集成电路</w:t>
      </w:r>
      <w:r>
        <w:rPr>
          <w:rFonts w:ascii="宋体" w:hAnsi="宋体"/>
          <w:sz w:val="21"/>
          <w:szCs w:val="21"/>
        </w:rPr>
        <w:t>产业及企业培养合格的从业人员，满足个人发展需要；</w:t>
      </w:r>
    </w:p>
    <w:p>
      <w:pPr>
        <w:numPr>
          <w:ilvl w:val="0"/>
          <w:numId w:val="11"/>
        </w:numPr>
        <w:ind w:left="840"/>
        <w:rPr>
          <w:rFonts w:ascii="宋体" w:hAnsi="宋体"/>
          <w:sz w:val="21"/>
          <w:szCs w:val="21"/>
        </w:rPr>
      </w:pPr>
      <w:r>
        <w:rPr>
          <w:rFonts w:hint="eastAsia" w:ascii="宋体" w:hAnsi="宋体"/>
          <w:sz w:val="21"/>
          <w:szCs w:val="21"/>
        </w:rPr>
        <w:t>企业培养：企业结合业务发展需要，应根据集成电路各岗位能力要求有针对性、有计划地实施岗位能力提升计划，满足个人发展需要，增强企业竞争力；</w:t>
      </w:r>
    </w:p>
    <w:p>
      <w:pPr>
        <w:numPr>
          <w:ilvl w:val="0"/>
          <w:numId w:val="11"/>
        </w:numPr>
        <w:ind w:left="840"/>
        <w:rPr>
          <w:rFonts w:ascii="宋体" w:hAnsi="宋体"/>
          <w:sz w:val="21"/>
          <w:szCs w:val="21"/>
        </w:rPr>
      </w:pPr>
      <w:r>
        <w:rPr>
          <w:rFonts w:hint="eastAsia" w:ascii="宋体" w:hAnsi="宋体"/>
          <w:sz w:val="21"/>
          <w:szCs w:val="21"/>
        </w:rPr>
        <w:t>个人培养：从业人员根据个人发展计划，做好职业规划与岗位定位，对标集成电路岗位能力要求，不断积累提高综合能力，积累专业知识、技术技能和工程实践经验。</w:t>
      </w:r>
    </w:p>
    <w:p>
      <w:pPr>
        <w:pStyle w:val="36"/>
        <w:rPr>
          <w:rFonts w:hAnsi="宋体" w:eastAsia="宋体"/>
        </w:rPr>
      </w:pPr>
      <w:r>
        <w:br w:type="page"/>
      </w:r>
      <w:r>
        <w:rPr>
          <w:rFonts w:hint="eastAsia" w:hAnsi="宋体" w:eastAsia="宋体"/>
        </w:rPr>
        <w:t>集成电路产业人才岗位能力提升路径见图</w:t>
      </w:r>
      <w:r>
        <w:rPr>
          <w:rFonts w:hAnsi="宋体" w:eastAsia="宋体"/>
        </w:rPr>
        <w:t>A</w:t>
      </w:r>
      <w:r>
        <w:rPr>
          <w:rFonts w:hint="eastAsia" w:hAnsi="宋体" w:eastAsia="宋体"/>
        </w:rPr>
        <w:t>.1。</w:t>
      </w:r>
    </w:p>
    <w:p>
      <w:pPr>
        <w:pStyle w:val="36"/>
        <w:ind w:firstLine="0" w:firstLineChars="0"/>
        <w:jc w:val="center"/>
        <w:rPr>
          <w:rFonts w:ascii="黑体" w:hAnsi="黑体" w:eastAsia="黑体"/>
        </w:rPr>
      </w:pPr>
      <w:r>
        <w:rPr>
          <w:rFonts w:hint="eastAsia" w:ascii="黑体" w:hAnsi="黑体" w:eastAsia="黑体"/>
        </w:rPr>
        <w:t>图</w:t>
      </w:r>
      <w:r>
        <w:rPr>
          <w:rFonts w:ascii="黑体" w:hAnsi="黑体" w:eastAsia="黑体"/>
        </w:rPr>
        <w:t>A</w:t>
      </w:r>
      <w:r>
        <w:rPr>
          <w:rFonts w:hint="eastAsia" w:ascii="黑体" w:hAnsi="黑体" w:eastAsia="黑体"/>
        </w:rPr>
        <w:t>.1  集成电路产业人才岗位能力提升路径</w:t>
      </w:r>
    </w:p>
    <w:tbl>
      <w:tblPr>
        <w:tblStyle w:val="22"/>
        <w:tblW w:w="9640" w:type="dxa"/>
        <w:jc w:val="center"/>
        <w:tblLayout w:type="fixed"/>
        <w:tblCellMar>
          <w:top w:w="0" w:type="dxa"/>
          <w:left w:w="108" w:type="dxa"/>
          <w:bottom w:w="0" w:type="dxa"/>
          <w:right w:w="108" w:type="dxa"/>
        </w:tblCellMar>
      </w:tblPr>
      <w:tblGrid>
        <w:gridCol w:w="1605"/>
        <w:gridCol w:w="1607"/>
        <w:gridCol w:w="1607"/>
        <w:gridCol w:w="1607"/>
        <w:gridCol w:w="1607"/>
        <w:gridCol w:w="1607"/>
      </w:tblGrid>
      <w:tr>
        <w:tblPrEx>
          <w:tblCellMar>
            <w:top w:w="0" w:type="dxa"/>
            <w:left w:w="108" w:type="dxa"/>
            <w:bottom w:w="0" w:type="dxa"/>
            <w:right w:w="108" w:type="dxa"/>
          </w:tblCellMar>
        </w:tblPrEx>
        <w:trPr>
          <w:trHeight w:val="285" w:hRule="atLeast"/>
          <w:jc w:val="center"/>
        </w:trPr>
        <w:tc>
          <w:tcPr>
            <w:tcW w:w="96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sz w:val="21"/>
                <w:szCs w:val="21"/>
              </w:rPr>
            </w:pPr>
            <w:r>
              <w:rPr>
                <w:rFonts w:hint="eastAsia" w:ascii="黑体" w:hAnsi="黑体" w:eastAsia="黑体" w:cs="宋体"/>
                <w:sz w:val="21"/>
                <w:szCs w:val="21"/>
              </w:rPr>
              <w:t>集成电路产业人才岗位能力水平</w:t>
            </w:r>
          </w:p>
          <w:p>
            <w:pPr>
              <w:ind w:firstLine="240" w:firstLineChars="100"/>
              <w:rPr>
                <w:rFonts w:ascii="黑体" w:hAnsi="黑体" w:eastAsia="黑体" w:cs="宋体"/>
                <w:szCs w:val="21"/>
              </w:rPr>
            </w:pPr>
            <w:r>
              <w:rPr>
                <w:rFonts w:hint="eastAsia" w:ascii="黑体" w:hAnsi="黑体" w:eastAsia="黑体" w:cs="宋体"/>
                <w:szCs w:val="21"/>
              </w:rPr>
              <mc:AlternateContent>
                <mc:Choice Requires="wps">
                  <w:drawing>
                    <wp:anchor distT="0" distB="0" distL="114300" distR="114300" simplePos="0" relativeHeight="251669504" behindDoc="0" locked="0" layoutInCell="1" allowOverlap="1">
                      <wp:simplePos x="0" y="0"/>
                      <wp:positionH relativeFrom="column">
                        <wp:posOffset>340995</wp:posOffset>
                      </wp:positionH>
                      <wp:positionV relativeFrom="paragraph">
                        <wp:posOffset>92710</wp:posOffset>
                      </wp:positionV>
                      <wp:extent cx="5257800" cy="0"/>
                      <wp:effectExtent l="0" t="76200" r="19050" b="95250"/>
                      <wp:wrapNone/>
                      <wp:docPr id="14" name="直接箭头连接符 14"/>
                      <wp:cNvGraphicFramePr/>
                      <a:graphic xmlns:a="http://schemas.openxmlformats.org/drawingml/2006/main">
                        <a:graphicData uri="http://schemas.microsoft.com/office/word/2010/wordprocessingShape">
                          <wps:wsp>
                            <wps:cNvCnPr/>
                            <wps:spPr>
                              <a:xfrm>
                                <a:off x="0" y="0"/>
                                <a:ext cx="52578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85pt;margin-top:7.3pt;height:0pt;width:414pt;z-index:251669504;mso-width-relative:page;mso-height-relative:page;" filled="f" stroked="t" coordsize="21600,21600" o:gfxdata="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u2ffDVAAAACAEAAA8AAAAAAAAAAQAgAAAAIgAAAGRycy9k&#10;b3ducmV2LnhtbFBLAQIUABQAAAAIAIdO4kBjxA6PBQIAAOQDAAAOAAAAAAAAAAEAIAAAACQBAABk&#10;cnMvZTJvRG9jLnhtbFBLBQYAAAAABgAGAFkBAACbBQAAAAA=&#10;">
                      <v:fill on="f" focussize="0,0"/>
                      <v:stroke weight="1pt" color="#000000 [3200]" miterlimit="8" joinstyle="miter" endarrow="block"/>
                      <v:imagedata o:title=""/>
                      <o:lock v:ext="edit" aspectratio="f"/>
                    </v:shape>
                  </w:pict>
                </mc:Fallback>
              </mc:AlternateContent>
            </w:r>
            <w:r>
              <w:rPr>
                <w:rFonts w:hint="eastAsia" w:ascii="黑体" w:hAnsi="黑体" w:eastAsia="黑体" w:cs="宋体"/>
                <w:szCs w:val="21"/>
              </w:rPr>
              <w:t xml:space="preserve">低 </w:t>
            </w:r>
            <w:r>
              <w:rPr>
                <w:rFonts w:ascii="黑体" w:hAnsi="黑体" w:eastAsia="黑体" w:cs="宋体"/>
                <w:szCs w:val="21"/>
              </w:rPr>
              <w:t xml:space="preserve">                                                                      </w:t>
            </w:r>
            <w:r>
              <w:rPr>
                <w:rFonts w:hint="eastAsia" w:ascii="黑体" w:hAnsi="黑体" w:eastAsia="黑体" w:cs="宋体"/>
                <w:szCs w:val="21"/>
              </w:rPr>
              <w:t>高</w:t>
            </w:r>
          </w:p>
        </w:tc>
      </w:tr>
      <w:tr>
        <w:tblPrEx>
          <w:tblCellMar>
            <w:top w:w="0" w:type="dxa"/>
            <w:left w:w="108" w:type="dxa"/>
            <w:bottom w:w="0" w:type="dxa"/>
            <w:right w:w="108" w:type="dxa"/>
          </w:tblCellMar>
        </w:tblPrEx>
        <w:trPr>
          <w:trHeight w:val="975" w:hRule="atLeast"/>
          <w:jc w:val="center"/>
        </w:trPr>
        <w:tc>
          <w:tcPr>
            <w:tcW w:w="8033" w:type="dxa"/>
            <w:gridSpan w:val="5"/>
            <w:tcBorders>
              <w:top w:val="single" w:color="auto" w:sz="4" w:space="0"/>
              <w:left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w:t>
            </w:r>
          </w:p>
        </w:tc>
        <w:tc>
          <w:tcPr>
            <w:tcW w:w="160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交流研讨</w:t>
            </w:r>
          </w:p>
        </w:tc>
      </w:tr>
      <w:tr>
        <w:tblPrEx>
          <w:tblCellMar>
            <w:top w:w="0" w:type="dxa"/>
            <w:left w:w="108" w:type="dxa"/>
            <w:bottom w:w="0" w:type="dxa"/>
            <w:right w:w="108" w:type="dxa"/>
          </w:tblCellMar>
        </w:tblPrEx>
        <w:trPr>
          <w:trHeight w:val="960" w:hRule="atLeast"/>
          <w:jc w:val="center"/>
        </w:trPr>
        <w:tc>
          <w:tcPr>
            <w:tcW w:w="6426" w:type="dxa"/>
            <w:gridSpan w:val="4"/>
            <w:tcBorders>
              <w:left w:val="single" w:color="auto" w:sz="4" w:space="0"/>
              <w:right w:val="single" w:color="auto" w:sz="4" w:space="0"/>
            </w:tcBorders>
            <w:shd w:val="clear" w:color="auto" w:fill="auto"/>
            <w:vAlign w:val="center"/>
          </w:tcPr>
          <w:p>
            <w:pPr>
              <w:rPr>
                <w:rFonts w:ascii="宋体" w:hAnsi="宋体" w:cs="宋体"/>
                <w:sz w:val="18"/>
                <w:szCs w:val="18"/>
              </w:rPr>
            </w:pPr>
            <w:r>
              <w:rPr>
                <w:rFonts w:ascii="宋体" w:hAnsi="宋体"/>
                <w:sz w:val="18"/>
                <w:szCs w:val="18"/>
              </w:rPr>
              <mc:AlternateContent>
                <mc:Choice Requires="wps">
                  <w:drawing>
                    <wp:anchor distT="0" distB="0" distL="114300" distR="114300" simplePos="0" relativeHeight="251670528" behindDoc="0" locked="0" layoutInCell="1" allowOverlap="1">
                      <wp:simplePos x="0" y="0"/>
                      <wp:positionH relativeFrom="column">
                        <wp:posOffset>23495</wp:posOffset>
                      </wp:positionH>
                      <wp:positionV relativeFrom="paragraph">
                        <wp:posOffset>-601345</wp:posOffset>
                      </wp:positionV>
                      <wp:extent cx="4579620" cy="4222750"/>
                      <wp:effectExtent l="0" t="38100" r="49530" b="2540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4579620" cy="422275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1.85pt;margin-top:-47.35pt;height:332.5pt;width:360.6pt;z-index:251670528;mso-width-relative:page;mso-height-relative:page;" filled="f" stroked="t" coordsize="21600,21600" o:gfxdata="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GtT32gAAAAkBAAAPAAAAAAAAAAEA&#10;IAAAACIAAABkcnMvZG93bnJldi54bWxQSwECFAAUAAAACACHTuJAGDQ5VA0CAADqAwAADgAAAAAA&#10;AAABACAAAAApAQAAZHJzL2Uyb0RvYy54bWxQSwUGAAAAAAYABgBZAQAAqAUAAAAA&#10;">
                      <v:fill on="f" focussize="0,0"/>
                      <v:stroke color="#000000" joinstyle="round" endarrow="block"/>
                      <v:imagedata o:title=""/>
                      <o:lock v:ext="edit" aspectratio="f"/>
                    </v:line>
                  </w:pict>
                </mc:Fallback>
              </mc:AlternateContent>
            </w: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交流研讨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独立完成高度复杂的工作，精通关键专业技能，引领革新，具有资深经验</w:t>
            </w:r>
          </w:p>
        </w:tc>
      </w:tr>
      <w:tr>
        <w:tblPrEx>
          <w:tblCellMar>
            <w:top w:w="0" w:type="dxa"/>
            <w:left w:w="108" w:type="dxa"/>
            <w:bottom w:w="0" w:type="dxa"/>
            <w:right w:w="108" w:type="dxa"/>
          </w:tblCellMar>
        </w:tblPrEx>
        <w:trPr>
          <w:trHeight w:val="960" w:hRule="atLeast"/>
          <w:jc w:val="center"/>
        </w:trPr>
        <w:tc>
          <w:tcPr>
            <w:tcW w:w="4819" w:type="dxa"/>
            <w:gridSpan w:val="3"/>
            <w:tcBorders>
              <w:left w:val="single" w:color="auto" w:sz="4" w:space="0"/>
              <w:right w:val="single" w:color="auto" w:sz="4" w:space="0"/>
            </w:tcBorders>
            <w:shd w:val="clear" w:color="auto" w:fill="auto"/>
            <w:vAlign w:val="center"/>
          </w:tcPr>
          <w:p>
            <w:pPr>
              <w:rPr>
                <w:rFonts w:ascii="宋体" w:hAnsi="宋体" w:cs="宋体"/>
                <w:sz w:val="18"/>
                <w:szCs w:val="18"/>
              </w:rPr>
            </w:pPr>
          </w:p>
          <w:p>
            <w:pPr>
              <w:rPr>
                <w:rFonts w:ascii="宋体" w:hAnsi="宋体" w:cs="宋体"/>
                <w:sz w:val="18"/>
                <w:szCs w:val="18"/>
              </w:rPr>
            </w:pPr>
          </w:p>
          <w:p>
            <w:pPr>
              <w:keepNext/>
              <w:keepLines/>
              <w:spacing w:before="240" w:after="64" w:line="320" w:lineRule="auto"/>
              <w:ind w:firstLine="1446" w:firstLineChars="800"/>
              <w:rPr>
                <w:rFonts w:ascii="宋体" w:hAnsi="宋体" w:cs="宋体"/>
                <w:b/>
                <w:sz w:val="18"/>
                <w:szCs w:val="18"/>
              </w:rPr>
            </w:pPr>
            <w:r>
              <w:rPr>
                <w:rFonts w:hint="eastAsia" w:ascii="宋体" w:hAnsi="宋体" w:cs="宋体"/>
                <w:b/>
                <w:sz w:val="18"/>
                <w:szCs w:val="18"/>
              </w:rPr>
              <w:t>能力提升方式</w:t>
            </w:r>
          </w:p>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独立完成复杂的工作，掌握关键专业技能，有一定创新能力，具有丰富经验</w:t>
            </w:r>
          </w:p>
        </w:tc>
        <w:tc>
          <w:tcPr>
            <w:tcW w:w="1607" w:type="dxa"/>
            <w:tcBorders>
              <w:top w:val="single" w:color="auto" w:sz="4" w:space="0"/>
              <w:left w:val="nil"/>
              <w:right w:val="single" w:color="auto" w:sz="4" w:space="0"/>
            </w:tcBorders>
            <w:shd w:val="clear" w:color="auto" w:fill="auto"/>
            <w:vAlign w:val="center"/>
          </w:tcPr>
          <w:p>
            <w:pPr>
              <w:rPr>
                <w:rFonts w:ascii="宋体" w:hAnsi="宋体" w:cs="宋体"/>
                <w:sz w:val="18"/>
                <w:szCs w:val="18"/>
              </w:rPr>
            </w:pPr>
            <w:r>
              <w:rPr>
                <w:rFonts w:ascii="宋体" w:hAnsi="宋体"/>
                <w:sz w:val="18"/>
                <w:szCs w:val="18"/>
              </w:rPr>
              <mc:AlternateContent>
                <mc:Choice Requires="wps">
                  <w:drawing>
                    <wp:anchor distT="0" distB="0" distL="114300" distR="114300" simplePos="0" relativeHeight="251668480" behindDoc="0" locked="0" layoutInCell="1" allowOverlap="1">
                      <wp:simplePos x="0" y="0"/>
                      <wp:positionH relativeFrom="column">
                        <wp:posOffset>-3496945</wp:posOffset>
                      </wp:positionH>
                      <wp:positionV relativeFrom="paragraph">
                        <wp:posOffset>172720</wp:posOffset>
                      </wp:positionV>
                      <wp:extent cx="4457700" cy="4163695"/>
                      <wp:effectExtent l="0" t="38100" r="57150" b="27305"/>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flipV="1">
                                <a:off x="0" y="0"/>
                                <a:ext cx="4457700" cy="416369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275.35pt;margin-top:13.6pt;height:327.85pt;width:351pt;z-index:251668480;mso-width-relative:page;mso-height-relative:page;" filled="f" stroked="t" coordsize="21600,21600" o:gfxdata="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FActwAAAALAQAADwAAAAAAAAAB&#10;ACAAAAAiAAAAZHJzL2Rvd25yZXYueG1sUEsBAhQAFAAAAAgAh07iQDrHC2IMAgAA6gMAAA4AAAAA&#10;AAAAAQAgAAAAKwEAAGRycy9lMm9Eb2MueG1sUEsFBgAAAAAGAAYAWQEAAKkFAAAAAA==&#10;">
                      <v:fill on="f" focussize="0,0"/>
                      <v:stroke color="#000000" joinstyle="round" endarrow="block"/>
                      <v:imagedata o:title=""/>
                      <o:lock v:ext="edit" aspectratio="f"/>
                    </v:line>
                  </w:pict>
                </mc:Fallback>
              </mc:AlternateContent>
            </w:r>
          </w:p>
        </w:tc>
      </w:tr>
      <w:tr>
        <w:tblPrEx>
          <w:tblCellMar>
            <w:top w:w="0" w:type="dxa"/>
            <w:left w:w="108" w:type="dxa"/>
            <w:bottom w:w="0" w:type="dxa"/>
            <w:right w:w="108" w:type="dxa"/>
          </w:tblCellMar>
        </w:tblPrEx>
        <w:trPr>
          <w:trHeight w:val="960" w:hRule="atLeast"/>
          <w:jc w:val="center"/>
        </w:trPr>
        <w:tc>
          <w:tcPr>
            <w:tcW w:w="3212" w:type="dxa"/>
            <w:gridSpan w:val="2"/>
            <w:tcBorders>
              <w:left w:val="single" w:color="auto" w:sz="4" w:space="0"/>
              <w:right w:val="single" w:color="auto" w:sz="4" w:space="0"/>
            </w:tcBorders>
            <w:shd w:val="clear" w:color="auto" w:fill="auto"/>
            <w:vAlign w:val="center"/>
          </w:tcPr>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独立完成较为复杂的工作，具备指导他人工作的能力，具有一定工作经验</w:t>
            </w:r>
          </w:p>
        </w:tc>
        <w:tc>
          <w:tcPr>
            <w:tcW w:w="3214" w:type="dxa"/>
            <w:gridSpan w:val="2"/>
            <w:tcBorders>
              <w:left w:val="nil"/>
              <w:right w:val="single" w:color="auto" w:sz="4" w:space="0"/>
            </w:tcBorders>
            <w:shd w:val="clear" w:color="auto" w:fill="auto"/>
            <w:vAlign w:val="center"/>
          </w:tcPr>
          <w:p>
            <w:pPr>
              <w:rPr>
                <w:rFonts w:ascii="宋体" w:hAnsi="宋体" w:cs="宋体"/>
                <w:sz w:val="18"/>
                <w:szCs w:val="18"/>
              </w:rPr>
            </w:pPr>
          </w:p>
        </w:tc>
      </w:tr>
      <w:tr>
        <w:tblPrEx>
          <w:tblCellMar>
            <w:top w:w="0" w:type="dxa"/>
            <w:left w:w="108" w:type="dxa"/>
            <w:bottom w:w="0" w:type="dxa"/>
            <w:right w:w="108" w:type="dxa"/>
          </w:tblCellMar>
        </w:tblPrEx>
        <w:trPr>
          <w:trHeight w:val="1080" w:hRule="atLeast"/>
          <w:jc w:val="center"/>
        </w:trPr>
        <w:tc>
          <w:tcPr>
            <w:tcW w:w="1605" w:type="dxa"/>
            <w:tcBorders>
              <w:left w:val="single" w:color="auto" w:sz="4"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课堂培养</w:t>
            </w:r>
          </w:p>
          <w:p>
            <w:pPr>
              <w:jc w:val="center"/>
              <w:rPr>
                <w:rFonts w:ascii="宋体" w:hAnsi="宋体" w:cs="宋体"/>
                <w:sz w:val="18"/>
                <w:szCs w:val="18"/>
              </w:rPr>
            </w:pPr>
            <w:r>
              <w:rPr>
                <w:rFonts w:hint="eastAsia" w:ascii="宋体" w:hAnsi="宋体" w:cs="宋体"/>
                <w:sz w:val="18"/>
                <w:szCs w:val="18"/>
              </w:rPr>
              <w:t>实习实训</w:t>
            </w:r>
          </w:p>
          <w:p>
            <w:pPr>
              <w:jc w:val="center"/>
              <w:rPr>
                <w:rFonts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独立完成所承担的工作，具有一定的工作经验</w:t>
            </w:r>
          </w:p>
        </w:tc>
        <w:tc>
          <w:tcPr>
            <w:tcW w:w="4821" w:type="dxa"/>
            <w:gridSpan w:val="3"/>
            <w:tcBorders>
              <w:left w:val="nil"/>
              <w:right w:val="single" w:color="auto" w:sz="4" w:space="0"/>
            </w:tcBorders>
            <w:shd w:val="clear" w:color="auto" w:fill="auto"/>
            <w:vAlign w:val="center"/>
          </w:tcPr>
          <w:p>
            <w:pPr>
              <w:keepNext/>
              <w:keepLines/>
              <w:spacing w:before="240" w:after="64" w:line="320" w:lineRule="auto"/>
              <w:ind w:firstLine="1807" w:firstLineChars="1000"/>
              <w:rPr>
                <w:rFonts w:ascii="宋体" w:hAnsi="宋体" w:cs="宋体"/>
                <w:b/>
                <w:sz w:val="18"/>
                <w:szCs w:val="18"/>
              </w:rPr>
            </w:pPr>
            <w:r>
              <w:rPr>
                <w:rFonts w:hint="eastAsia" w:ascii="宋体" w:hAnsi="宋体" w:cs="宋体"/>
                <w:b/>
                <w:sz w:val="18"/>
                <w:szCs w:val="18"/>
              </w:rPr>
              <w:t>能力发展路径</w:t>
            </w:r>
          </w:p>
        </w:tc>
      </w:tr>
      <w:tr>
        <w:tblPrEx>
          <w:tblCellMar>
            <w:top w:w="0" w:type="dxa"/>
            <w:left w:w="108" w:type="dxa"/>
            <w:bottom w:w="0" w:type="dxa"/>
            <w:right w:w="108" w:type="dxa"/>
          </w:tblCellMar>
        </w:tblPrEx>
        <w:trPr>
          <w:trHeight w:val="1020"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课堂培训</w:t>
            </w:r>
          </w:p>
          <w:p>
            <w:pPr>
              <w:jc w:val="center"/>
              <w:rPr>
                <w:rFonts w:ascii="宋体" w:hAnsi="宋体" w:cs="宋体"/>
                <w:sz w:val="18"/>
                <w:szCs w:val="18"/>
              </w:rPr>
            </w:pPr>
            <w:r>
              <w:rPr>
                <w:rFonts w:hint="eastAsia" w:ascii="宋体" w:hAnsi="宋体" w:cs="宋体"/>
                <w:sz w:val="18"/>
                <w:szCs w:val="18"/>
              </w:rPr>
              <w:t>实习实训</w:t>
            </w:r>
          </w:p>
          <w:p>
            <w:pPr>
              <w:jc w:val="center"/>
              <w:rPr>
                <w:rFonts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ascii="宋体" w:hAnsi="宋体"/>
                <w:sz w:val="18"/>
                <w:szCs w:val="18"/>
              </w:rPr>
              <w:t>在</w:t>
            </w:r>
            <w:r>
              <w:rPr>
                <w:rFonts w:hint="eastAsia" w:ascii="宋体" w:hAnsi="宋体"/>
                <w:sz w:val="18"/>
                <w:szCs w:val="18"/>
              </w:rPr>
              <w:t>他人</w:t>
            </w:r>
            <w:r>
              <w:rPr>
                <w:rFonts w:ascii="宋体" w:hAnsi="宋体"/>
                <w:sz w:val="18"/>
                <w:szCs w:val="18"/>
              </w:rPr>
              <w:t>指导下完成所承担的工作，并具有一定独立工作能力</w:t>
            </w:r>
            <w:r>
              <w:rPr>
                <w:rFonts w:hint="eastAsia" w:ascii="宋体" w:hAnsi="宋体"/>
                <w:sz w:val="18"/>
                <w:szCs w:val="18"/>
              </w:rPr>
              <w:t>，具有一定实践经历</w:t>
            </w:r>
          </w:p>
        </w:tc>
        <w:tc>
          <w:tcPr>
            <w:tcW w:w="6428" w:type="dxa"/>
            <w:gridSpan w:val="4"/>
            <w:tcBorders>
              <w:top w:val="nil"/>
              <w:left w:val="nil"/>
              <w:right w:val="single" w:color="auto" w:sz="4" w:space="0"/>
            </w:tcBorders>
            <w:shd w:val="clear" w:color="auto" w:fill="auto"/>
            <w:vAlign w:val="center"/>
          </w:tcPr>
          <w:p>
            <w:pPr>
              <w:rPr>
                <w:rFonts w:ascii="宋体" w:hAnsi="宋体" w:cs="宋体"/>
                <w:sz w:val="18"/>
                <w:szCs w:val="18"/>
              </w:rPr>
            </w:pPr>
          </w:p>
        </w:tc>
      </w:tr>
      <w:tr>
        <w:tblPrEx>
          <w:tblCellMar>
            <w:top w:w="0" w:type="dxa"/>
            <w:left w:w="108" w:type="dxa"/>
            <w:bottom w:w="0" w:type="dxa"/>
            <w:right w:w="108" w:type="dxa"/>
          </w:tblCellMar>
        </w:tblPrEx>
        <w:trPr>
          <w:trHeight w:val="1076"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在他人指导下完成所承担的工作</w:t>
            </w:r>
          </w:p>
        </w:tc>
        <w:tc>
          <w:tcPr>
            <w:tcW w:w="8035" w:type="dxa"/>
            <w:gridSpan w:val="5"/>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p>
        </w:tc>
      </w:tr>
    </w:tbl>
    <w:p>
      <w:pPr>
        <w:pStyle w:val="36"/>
      </w:pPr>
    </w:p>
    <w:p>
      <w:pPr>
        <w:pStyle w:val="36"/>
        <w:ind w:left="1500" w:leftChars="450" w:hanging="420" w:hangingChars="200"/>
        <w:rPr>
          <w:rFonts w:ascii="华文宋体" w:hAnsi="华文宋体" w:eastAsia="华文宋体" w:cs="Times New Roman"/>
          <w:color w:val="000000" w:themeColor="text1"/>
          <w:szCs w:val="28"/>
          <w14:textFill>
            <w14:solidFill>
              <w14:schemeClr w14:val="tx1"/>
            </w14:solidFill>
          </w14:textFill>
        </w:rPr>
      </w:pPr>
    </w:p>
    <w:p>
      <w:pPr>
        <w:rPr>
          <w:rFonts w:ascii="华文宋体" w:hAnsi="华文宋体" w:eastAsia="华文宋体"/>
          <w:color w:val="000000" w:themeColor="text1"/>
          <w:szCs w:val="28"/>
          <w14:textFill>
            <w14:solidFill>
              <w14:schemeClr w14:val="tx1"/>
            </w14:solidFill>
          </w14:textFill>
        </w:rPr>
      </w:pPr>
    </w:p>
    <w:p>
      <w:pPr>
        <w:rPr>
          <w:rFonts w:ascii="华文宋体" w:hAnsi="华文宋体" w:eastAsia="华文宋体"/>
          <w:color w:val="000000" w:themeColor="text1"/>
          <w:szCs w:val="28"/>
          <w14:textFill>
            <w14:solidFill>
              <w14:schemeClr w14:val="tx1"/>
            </w14:solidFill>
          </w14:textFill>
        </w:rPr>
      </w:pPr>
    </w:p>
    <w:p>
      <w:pPr>
        <w:rPr>
          <w:rFonts w:ascii="华文宋体" w:hAnsi="华文宋体" w:eastAsia="华文宋体"/>
          <w:color w:val="000000" w:themeColor="text1"/>
          <w:szCs w:val="28"/>
          <w14:textFill>
            <w14:solidFill>
              <w14:schemeClr w14:val="tx1"/>
            </w14:solidFill>
          </w14:textFill>
        </w:rPr>
      </w:pPr>
    </w:p>
    <w:p>
      <w:pPr>
        <w:pStyle w:val="47"/>
        <w:keepNext w:val="0"/>
        <w:pageBreakBefore/>
        <w:numPr>
          <w:ilvl w:val="0"/>
          <w:numId w:val="6"/>
        </w:numPr>
        <w:tabs>
          <w:tab w:val="clear" w:pos="360"/>
        </w:tabs>
        <w:rPr>
          <w:sz w:val="21"/>
          <w:szCs w:val="21"/>
        </w:rPr>
      </w:pPr>
      <w:r>
        <w:br w:type="textWrapping"/>
      </w:r>
      <w:bookmarkStart w:id="84" w:name="_Toc60756411"/>
      <w:bookmarkStart w:id="85" w:name="_Toc80698296"/>
      <w:r>
        <w:rPr>
          <w:rFonts w:hint="eastAsia"/>
          <w:sz w:val="21"/>
          <w:szCs w:val="21"/>
        </w:rPr>
        <w:t>（资料性附录）</w:t>
      </w:r>
      <w:r>
        <w:rPr>
          <w:sz w:val="21"/>
          <w:szCs w:val="21"/>
        </w:rPr>
        <w:br w:type="textWrapping"/>
      </w:r>
      <w:r>
        <w:rPr>
          <w:rFonts w:hint="eastAsia"/>
          <w:sz w:val="21"/>
          <w:szCs w:val="21"/>
        </w:rPr>
        <w:t>集成电路产业人才岗位能力评价</w:t>
      </w:r>
      <w:bookmarkEnd w:id="84"/>
      <w:bookmarkEnd w:id="85"/>
    </w:p>
    <w:p>
      <w:pPr>
        <w:pStyle w:val="36"/>
        <w:ind w:left="1500" w:leftChars="450" w:hanging="420" w:hangingChars="200"/>
        <w:rPr>
          <w:rFonts w:ascii="华文宋体" w:hAnsi="华文宋体" w:eastAsia="华文宋体" w:cs="Times New Roman"/>
          <w:szCs w:val="28"/>
        </w:rPr>
      </w:pPr>
    </w:p>
    <w:p>
      <w:pPr>
        <w:pStyle w:val="61"/>
        <w:numPr>
          <w:ilvl w:val="0"/>
          <w:numId w:val="0"/>
        </w:numPr>
        <w:spacing w:before="156" w:after="156"/>
      </w:pPr>
      <w:bookmarkStart w:id="86" w:name="_Toc59097497"/>
      <w:bookmarkStart w:id="87" w:name="_Toc59097549"/>
      <w:bookmarkStart w:id="88" w:name="_Toc60756412"/>
      <w:bookmarkStart w:id="89" w:name="_Toc80698297"/>
      <w:r>
        <w:rPr>
          <w:rFonts w:hint="eastAsia"/>
        </w:rPr>
        <w:t>B</w:t>
      </w:r>
      <w:r>
        <w:t xml:space="preserve">.1 </w:t>
      </w:r>
      <w:r>
        <w:rPr>
          <w:rFonts w:hint="eastAsia" w:hAnsi="黑体" w:cs="黑体"/>
        </w:rPr>
        <w:t>集成电路</w:t>
      </w:r>
      <w:r>
        <w:rPr>
          <w:rFonts w:hint="eastAsia"/>
        </w:rPr>
        <w:t>产业人才岗位能力评价</w:t>
      </w:r>
      <w:bookmarkEnd w:id="86"/>
      <w:bookmarkEnd w:id="87"/>
      <w:r>
        <w:rPr>
          <w:rFonts w:hint="eastAsia"/>
        </w:rPr>
        <w:t>方法</w:t>
      </w:r>
      <w:bookmarkEnd w:id="88"/>
      <w:bookmarkEnd w:id="89"/>
    </w:p>
    <w:p>
      <w:pPr>
        <w:pStyle w:val="63"/>
        <w:ind w:firstLine="420"/>
      </w:pPr>
      <w:r>
        <w:rPr>
          <w:rFonts w:hint="eastAsia"/>
        </w:rPr>
        <w:t>对</w:t>
      </w:r>
      <w:r>
        <w:t>从业人员进行</w:t>
      </w:r>
      <w:r>
        <w:rPr>
          <w:rFonts w:hint="eastAsia"/>
        </w:rPr>
        <w:t>评价</w:t>
      </w:r>
      <w:r>
        <w:t>和</w:t>
      </w:r>
      <w:r>
        <w:rPr>
          <w:rFonts w:hint="eastAsia"/>
        </w:rPr>
        <w:t>定级</w:t>
      </w:r>
      <w:r>
        <w:t>，</w:t>
      </w:r>
      <w:r>
        <w:rPr>
          <w:rFonts w:hint="eastAsia"/>
        </w:rPr>
        <w:t>评价</w:t>
      </w:r>
      <w:r>
        <w:t>结果</w:t>
      </w:r>
      <w:r>
        <w:rPr>
          <w:rFonts w:hint="eastAsia"/>
        </w:rPr>
        <w:t>可以</w:t>
      </w:r>
      <w:r>
        <w:t>作为</w:t>
      </w:r>
      <w:r>
        <w:rPr>
          <w:rFonts w:hint="eastAsia" w:hAnsi="黑体" w:cs="黑体"/>
        </w:rPr>
        <w:t>集成电路</w:t>
      </w:r>
      <w:r>
        <w:rPr>
          <w:rFonts w:hint="eastAsia"/>
        </w:rPr>
        <w:t>产业人才</w:t>
      </w:r>
      <w:r>
        <w:t>能力胜任、职业发展等活动的依据。评价</w:t>
      </w:r>
      <w:r>
        <w:rPr>
          <w:rFonts w:hint="eastAsia"/>
        </w:rPr>
        <w:t>方式包括</w:t>
      </w:r>
      <w:r>
        <w:t>：</w:t>
      </w:r>
    </w:p>
    <w:p>
      <w:pPr>
        <w:pStyle w:val="63"/>
        <w:ind w:firstLine="420"/>
      </w:pPr>
      <w:r>
        <w:rPr>
          <w:rFonts w:hint="eastAsia"/>
        </w:rPr>
        <w:t>a</w:t>
      </w:r>
      <w:r>
        <w:t>)</w:t>
      </w:r>
      <w:r>
        <w:rPr>
          <w:rFonts w:hint="eastAsia"/>
        </w:rPr>
        <w:t>综合能力主要通过笔试或答辩等方式进行评价；</w:t>
      </w:r>
    </w:p>
    <w:p>
      <w:pPr>
        <w:pStyle w:val="63"/>
        <w:ind w:firstLine="420"/>
      </w:pPr>
      <w:r>
        <w:t>b)</w:t>
      </w:r>
      <w:r>
        <w:rPr>
          <w:rFonts w:hint="eastAsia"/>
        </w:rPr>
        <w:t>专业知识主要通过笔试考核的方式进行评价；</w:t>
      </w:r>
    </w:p>
    <w:p>
      <w:pPr>
        <w:pStyle w:val="63"/>
        <w:ind w:firstLine="420"/>
      </w:pPr>
      <w:r>
        <w:t>c)</w:t>
      </w:r>
      <w:r>
        <w:rPr>
          <w:rFonts w:hint="eastAsia"/>
        </w:rPr>
        <w:t>技术技能主要通过实验考核方式进行评价；</w:t>
      </w:r>
    </w:p>
    <w:p>
      <w:pPr>
        <w:pStyle w:val="63"/>
        <w:ind w:firstLine="420"/>
      </w:pPr>
      <w:r>
        <w:t>d)</w:t>
      </w:r>
      <w:r>
        <w:rPr>
          <w:rFonts w:hint="eastAsia"/>
        </w:rPr>
        <w:t>工程实践主要通过成果评价方式进行评价。</w:t>
      </w:r>
    </w:p>
    <w:p>
      <w:pPr>
        <w:pStyle w:val="61"/>
        <w:numPr>
          <w:ilvl w:val="0"/>
          <w:numId w:val="0"/>
        </w:numPr>
        <w:spacing w:before="156" w:after="156"/>
      </w:pPr>
      <w:bookmarkStart w:id="90" w:name="_Toc60756413"/>
      <w:bookmarkStart w:id="91" w:name="_Toc80698298"/>
      <w:r>
        <w:rPr>
          <w:rFonts w:hint="eastAsia"/>
        </w:rPr>
        <w:t>B</w:t>
      </w:r>
      <w:r>
        <w:t xml:space="preserve">.2 </w:t>
      </w:r>
      <w:r>
        <w:rPr>
          <w:rFonts w:hint="eastAsia" w:hAnsi="黑体" w:cs="黑体"/>
        </w:rPr>
        <w:t>集成电路</w:t>
      </w:r>
      <w:r>
        <w:rPr>
          <w:rFonts w:hint="eastAsia"/>
        </w:rPr>
        <w:t>产业人才岗位能力评价等级</w:t>
      </w:r>
      <w:bookmarkEnd w:id="90"/>
      <w:bookmarkEnd w:id="91"/>
    </w:p>
    <w:p>
      <w:pPr>
        <w:pStyle w:val="63"/>
        <w:ind w:firstLine="420"/>
        <w:rPr>
          <w:rFonts w:ascii="Times New Roman"/>
        </w:rPr>
      </w:pPr>
      <w:r>
        <w:rPr>
          <w:rFonts w:hint="eastAsia" w:hAnsi="黑体" w:cs="黑体"/>
        </w:rPr>
        <w:t>集成电路</w:t>
      </w:r>
      <w:r>
        <w:rPr>
          <w:rFonts w:ascii="Times New Roman"/>
        </w:rPr>
        <w:t>产业人才岗位能力评价等级可以分为初、中、高级三级，能力分为9等。</w:t>
      </w:r>
    </w:p>
    <w:p>
      <w:pPr>
        <w:pStyle w:val="63"/>
        <w:ind w:firstLine="420"/>
        <w:rPr>
          <w:rFonts w:ascii="Times New Roman"/>
        </w:rPr>
      </w:pPr>
      <w:r>
        <w:rPr>
          <w:rFonts w:ascii="Times New Roman"/>
        </w:rPr>
        <w:t>a)初级（1—3级）：在他人指导下完成所承担的工作，并具有一定独立工作能力，具有一定实践经历；</w:t>
      </w:r>
    </w:p>
    <w:p>
      <w:pPr>
        <w:pStyle w:val="63"/>
        <w:ind w:firstLine="420"/>
        <w:rPr>
          <w:rFonts w:ascii="Times New Roman"/>
        </w:rPr>
      </w:pPr>
      <w:r>
        <w:rPr>
          <w:rFonts w:ascii="Times New Roman"/>
        </w:rPr>
        <w:t>b)中级（4—6级）：独立完成较为复杂的工作，具备指导他人工作的能力，具有一定工作经验；</w:t>
      </w:r>
    </w:p>
    <w:p>
      <w:pPr>
        <w:pStyle w:val="63"/>
        <w:ind w:firstLine="420"/>
        <w:rPr>
          <w:rFonts w:ascii="Times New Roman"/>
        </w:rPr>
      </w:pPr>
      <w:r>
        <w:rPr>
          <w:rFonts w:ascii="Times New Roman"/>
        </w:rPr>
        <w:t>c)高级（7—9级）：独立完成高度复杂的工作，精通关键专业技能，引领革新，具有资深经验。</w:t>
      </w:r>
    </w:p>
    <w:p>
      <w:pPr>
        <w:pStyle w:val="61"/>
        <w:numPr>
          <w:ilvl w:val="0"/>
          <w:numId w:val="0"/>
        </w:numPr>
        <w:spacing w:before="156" w:after="156"/>
      </w:pPr>
      <w:bookmarkStart w:id="92" w:name="_Toc60756414"/>
      <w:bookmarkStart w:id="93" w:name="_Toc80698299"/>
      <w:r>
        <w:rPr>
          <w:rFonts w:hint="eastAsia"/>
        </w:rPr>
        <w:t>B</w:t>
      </w:r>
      <w:r>
        <w:t xml:space="preserve">.3 </w:t>
      </w:r>
      <w:r>
        <w:rPr>
          <w:rFonts w:hint="eastAsia" w:hAnsi="黑体" w:cs="黑体"/>
        </w:rPr>
        <w:t>集成电路</w:t>
      </w:r>
      <w:r>
        <w:rPr>
          <w:rFonts w:hint="eastAsia"/>
        </w:rPr>
        <w:t>产业人才岗位能力等级评价权重</w:t>
      </w:r>
      <w:bookmarkEnd w:id="92"/>
      <w:bookmarkEnd w:id="93"/>
    </w:p>
    <w:p>
      <w:pPr>
        <w:pStyle w:val="63"/>
        <w:ind w:firstLine="420"/>
        <w:rPr>
          <w:rFonts w:ascii="Times New Roman"/>
        </w:rPr>
      </w:pPr>
      <w:r>
        <w:rPr>
          <w:rFonts w:hint="eastAsia" w:hAnsi="黑体" w:cs="黑体"/>
        </w:rPr>
        <w:t>集成电路</w:t>
      </w:r>
      <w:r>
        <w:rPr>
          <w:rFonts w:ascii="Times New Roman"/>
        </w:rPr>
        <w:t>产业人才岗位能力等级评价权重表如下：</w:t>
      </w:r>
    </w:p>
    <w:p>
      <w:pPr>
        <w:pStyle w:val="63"/>
        <w:ind w:firstLine="0" w:firstLineChars="0"/>
        <w:jc w:val="center"/>
        <w:rPr>
          <w:rFonts w:ascii="Times New Roman" w:eastAsia="黑体"/>
        </w:rPr>
      </w:pPr>
      <w:r>
        <w:rPr>
          <w:rFonts w:hint="eastAsia" w:ascii="Times New Roman" w:eastAsia="黑体"/>
        </w:rPr>
        <w:t>集成电路</w:t>
      </w:r>
      <w:r>
        <w:rPr>
          <w:rFonts w:ascii="Times New Roman" w:eastAsia="黑体"/>
        </w:rPr>
        <w:t>产业人才岗位能力等级评价权重表</w:t>
      </w:r>
    </w:p>
    <w:tbl>
      <w:tblPr>
        <w:tblStyle w:val="23"/>
        <w:tblW w:w="47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810"/>
        <w:gridCol w:w="1810"/>
        <w:gridCol w:w="226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562" w:type="pct"/>
            <w:gridSpan w:val="2"/>
            <w:tcBorders>
              <w:bottom w:val="single" w:color="auto" w:sz="4" w:space="0"/>
            </w:tcBorders>
            <w:vAlign w:val="center"/>
          </w:tcPr>
          <w:p>
            <w:pPr>
              <w:jc w:val="center"/>
              <w:rPr>
                <w:sz w:val="21"/>
                <w:szCs w:val="21"/>
              </w:rPr>
            </w:pPr>
            <w:r>
              <w:rPr>
                <w:sz w:val="21"/>
                <w:szCs w:val="21"/>
              </w:rPr>
              <w:t>评价维度</w:t>
            </w:r>
          </w:p>
        </w:tc>
        <w:tc>
          <w:tcPr>
            <w:tcW w:w="1001" w:type="pct"/>
            <w:vAlign w:val="center"/>
          </w:tcPr>
          <w:p>
            <w:pPr>
              <w:jc w:val="center"/>
              <w:rPr>
                <w:sz w:val="21"/>
                <w:szCs w:val="21"/>
              </w:rPr>
            </w:pPr>
            <w:r>
              <w:rPr>
                <w:sz w:val="21"/>
                <w:szCs w:val="21"/>
              </w:rPr>
              <w:t>专业知识</w:t>
            </w:r>
          </w:p>
        </w:tc>
        <w:tc>
          <w:tcPr>
            <w:tcW w:w="1251" w:type="pct"/>
            <w:vAlign w:val="center"/>
          </w:tcPr>
          <w:p>
            <w:pPr>
              <w:jc w:val="center"/>
              <w:rPr>
                <w:sz w:val="21"/>
                <w:szCs w:val="21"/>
              </w:rPr>
            </w:pPr>
            <w:r>
              <w:rPr>
                <w:sz w:val="21"/>
                <w:szCs w:val="21"/>
              </w:rPr>
              <w:t>技术技能</w:t>
            </w:r>
          </w:p>
        </w:tc>
        <w:tc>
          <w:tcPr>
            <w:tcW w:w="1186" w:type="pct"/>
            <w:vAlign w:val="center"/>
          </w:tcPr>
          <w:p>
            <w:pPr>
              <w:jc w:val="center"/>
              <w:rPr>
                <w:sz w:val="21"/>
                <w:szCs w:val="21"/>
              </w:rPr>
            </w:pPr>
            <w:r>
              <w:rPr>
                <w:sz w:val="21"/>
                <w:szCs w:val="21"/>
              </w:rPr>
              <w:t>工程实践/综合能力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562" w:type="pct"/>
            <w:gridSpan w:val="2"/>
            <w:tcBorders>
              <w:tl2br w:val="nil"/>
            </w:tcBorders>
            <w:vAlign w:val="center"/>
          </w:tcPr>
          <w:p>
            <w:pPr>
              <w:jc w:val="center"/>
              <w:rPr>
                <w:sz w:val="21"/>
                <w:szCs w:val="21"/>
              </w:rPr>
            </w:pPr>
            <w:r>
              <w:rPr>
                <w:sz w:val="21"/>
                <w:szCs w:val="21"/>
              </w:rPr>
              <w:t>岗位等级</w:t>
            </w:r>
          </w:p>
        </w:tc>
        <w:tc>
          <w:tcPr>
            <w:tcW w:w="3438" w:type="pct"/>
            <w:gridSpan w:val="3"/>
            <w:vAlign w:val="center"/>
          </w:tcPr>
          <w:p>
            <w:pPr>
              <w:jc w:val="center"/>
              <w:rPr>
                <w:sz w:val="21"/>
                <w:szCs w:val="21"/>
              </w:rPr>
            </w:pPr>
            <w:r>
              <w:rPr>
                <w:sz w:val="21"/>
                <w:szCs w:val="21"/>
              </w:rPr>
              <w:t>评价分值权重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61" w:type="pct"/>
            <w:vMerge w:val="restart"/>
            <w:vAlign w:val="center"/>
          </w:tcPr>
          <w:p>
            <w:pPr>
              <w:jc w:val="center"/>
              <w:rPr>
                <w:sz w:val="21"/>
                <w:szCs w:val="21"/>
              </w:rPr>
            </w:pPr>
            <w:r>
              <w:rPr>
                <w:sz w:val="21"/>
                <w:szCs w:val="21"/>
              </w:rPr>
              <w:t>高级</w:t>
            </w:r>
          </w:p>
        </w:tc>
        <w:tc>
          <w:tcPr>
            <w:tcW w:w="1001" w:type="pct"/>
            <w:vAlign w:val="center"/>
          </w:tcPr>
          <w:p>
            <w:pPr>
              <w:jc w:val="center"/>
              <w:rPr>
                <w:sz w:val="21"/>
                <w:szCs w:val="21"/>
              </w:rPr>
            </w:pPr>
            <w:r>
              <w:rPr>
                <w:sz w:val="21"/>
                <w:szCs w:val="21"/>
              </w:rPr>
              <w:t xml:space="preserve">9级 </w:t>
            </w:r>
          </w:p>
        </w:tc>
        <w:tc>
          <w:tcPr>
            <w:tcW w:w="1001" w:type="pct"/>
            <w:vMerge w:val="restart"/>
            <w:shd w:val="clear" w:color="auto" w:fill="auto"/>
            <w:vAlign w:val="center"/>
          </w:tcPr>
          <w:p>
            <w:pPr>
              <w:jc w:val="center"/>
              <w:rPr>
                <w:sz w:val="21"/>
                <w:szCs w:val="21"/>
              </w:rPr>
            </w:pPr>
            <w:r>
              <w:rPr>
                <w:sz w:val="21"/>
                <w:szCs w:val="21"/>
              </w:rPr>
              <w:t>20%</w:t>
            </w:r>
          </w:p>
        </w:tc>
        <w:tc>
          <w:tcPr>
            <w:tcW w:w="1251" w:type="pct"/>
            <w:vMerge w:val="restart"/>
            <w:shd w:val="clear" w:color="auto" w:fill="auto"/>
            <w:vAlign w:val="center"/>
          </w:tcPr>
          <w:p>
            <w:pPr>
              <w:jc w:val="center"/>
              <w:rPr>
                <w:sz w:val="21"/>
                <w:szCs w:val="21"/>
              </w:rPr>
            </w:pPr>
            <w:r>
              <w:rPr>
                <w:sz w:val="21"/>
                <w:szCs w:val="21"/>
              </w:rPr>
              <w:t>30%</w:t>
            </w:r>
          </w:p>
        </w:tc>
        <w:tc>
          <w:tcPr>
            <w:tcW w:w="1186" w:type="pct"/>
            <w:vMerge w:val="restart"/>
            <w:vAlign w:val="center"/>
          </w:tcPr>
          <w:p>
            <w:pPr>
              <w:jc w:val="center"/>
              <w:rPr>
                <w:sz w:val="21"/>
                <w:szCs w:val="21"/>
              </w:rPr>
            </w:pPr>
            <w:r>
              <w:rPr>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 xml:space="preserve">8级 </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7级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61" w:type="pct"/>
            <w:vMerge w:val="restart"/>
            <w:vAlign w:val="center"/>
          </w:tcPr>
          <w:p>
            <w:pPr>
              <w:jc w:val="center"/>
              <w:rPr>
                <w:sz w:val="21"/>
                <w:szCs w:val="21"/>
              </w:rPr>
            </w:pPr>
            <w:r>
              <w:rPr>
                <w:sz w:val="21"/>
                <w:szCs w:val="21"/>
              </w:rPr>
              <w:t>中级</w:t>
            </w:r>
          </w:p>
        </w:tc>
        <w:tc>
          <w:tcPr>
            <w:tcW w:w="1001" w:type="pct"/>
            <w:vAlign w:val="center"/>
          </w:tcPr>
          <w:p>
            <w:pPr>
              <w:jc w:val="center"/>
              <w:rPr>
                <w:sz w:val="21"/>
                <w:szCs w:val="21"/>
              </w:rPr>
            </w:pPr>
            <w:r>
              <w:rPr>
                <w:sz w:val="21"/>
                <w:szCs w:val="21"/>
              </w:rPr>
              <w:t>6级</w:t>
            </w:r>
          </w:p>
        </w:tc>
        <w:tc>
          <w:tcPr>
            <w:tcW w:w="1001" w:type="pct"/>
            <w:vMerge w:val="restart"/>
            <w:shd w:val="clear" w:color="auto" w:fill="auto"/>
            <w:vAlign w:val="center"/>
          </w:tcPr>
          <w:p>
            <w:pPr>
              <w:jc w:val="center"/>
              <w:rPr>
                <w:sz w:val="21"/>
                <w:szCs w:val="21"/>
              </w:rPr>
            </w:pPr>
            <w:r>
              <w:rPr>
                <w:sz w:val="21"/>
                <w:szCs w:val="21"/>
              </w:rPr>
              <w:t>50%</w:t>
            </w:r>
          </w:p>
        </w:tc>
        <w:tc>
          <w:tcPr>
            <w:tcW w:w="1251" w:type="pct"/>
            <w:vMerge w:val="restart"/>
            <w:shd w:val="clear" w:color="auto" w:fill="auto"/>
            <w:vAlign w:val="center"/>
          </w:tcPr>
          <w:p>
            <w:pPr>
              <w:jc w:val="center"/>
              <w:rPr>
                <w:sz w:val="21"/>
                <w:szCs w:val="21"/>
              </w:rPr>
            </w:pPr>
            <w:r>
              <w:rPr>
                <w:sz w:val="21"/>
                <w:szCs w:val="21"/>
              </w:rPr>
              <w:t>25%</w:t>
            </w:r>
          </w:p>
        </w:tc>
        <w:tc>
          <w:tcPr>
            <w:tcW w:w="1186" w:type="pct"/>
            <w:vMerge w:val="restart"/>
            <w:vAlign w:val="center"/>
          </w:tcPr>
          <w:p>
            <w:pPr>
              <w:jc w:val="center"/>
              <w:rPr>
                <w:sz w:val="21"/>
                <w:szCs w:val="21"/>
              </w:rPr>
            </w:pPr>
            <w:r>
              <w:rPr>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5级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4级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561" w:type="pct"/>
            <w:vMerge w:val="restart"/>
            <w:vAlign w:val="center"/>
          </w:tcPr>
          <w:p>
            <w:pPr>
              <w:jc w:val="center"/>
              <w:rPr>
                <w:sz w:val="21"/>
                <w:szCs w:val="21"/>
              </w:rPr>
            </w:pPr>
            <w:r>
              <w:rPr>
                <w:sz w:val="21"/>
                <w:szCs w:val="21"/>
              </w:rPr>
              <w:t>初级</w:t>
            </w:r>
          </w:p>
        </w:tc>
        <w:tc>
          <w:tcPr>
            <w:tcW w:w="1001" w:type="pct"/>
            <w:vAlign w:val="center"/>
          </w:tcPr>
          <w:p>
            <w:pPr>
              <w:jc w:val="center"/>
              <w:rPr>
                <w:sz w:val="21"/>
                <w:szCs w:val="21"/>
              </w:rPr>
            </w:pPr>
            <w:r>
              <w:rPr>
                <w:sz w:val="21"/>
                <w:szCs w:val="21"/>
              </w:rPr>
              <w:t>3级</w:t>
            </w:r>
          </w:p>
        </w:tc>
        <w:tc>
          <w:tcPr>
            <w:tcW w:w="1001" w:type="pct"/>
            <w:vMerge w:val="restart"/>
            <w:shd w:val="clear" w:color="auto" w:fill="auto"/>
            <w:vAlign w:val="center"/>
          </w:tcPr>
          <w:p>
            <w:pPr>
              <w:jc w:val="center"/>
              <w:rPr>
                <w:sz w:val="21"/>
                <w:szCs w:val="21"/>
              </w:rPr>
            </w:pPr>
            <w:r>
              <w:rPr>
                <w:sz w:val="21"/>
                <w:szCs w:val="21"/>
              </w:rPr>
              <w:t>70%</w:t>
            </w:r>
          </w:p>
        </w:tc>
        <w:tc>
          <w:tcPr>
            <w:tcW w:w="1251" w:type="pct"/>
            <w:vMerge w:val="restart"/>
            <w:shd w:val="clear" w:color="auto" w:fill="auto"/>
            <w:vAlign w:val="center"/>
          </w:tcPr>
          <w:p>
            <w:pPr>
              <w:jc w:val="center"/>
              <w:rPr>
                <w:sz w:val="21"/>
                <w:szCs w:val="21"/>
              </w:rPr>
            </w:pPr>
            <w:r>
              <w:rPr>
                <w:sz w:val="21"/>
                <w:szCs w:val="21"/>
              </w:rPr>
              <w:t>25%</w:t>
            </w:r>
          </w:p>
        </w:tc>
        <w:tc>
          <w:tcPr>
            <w:tcW w:w="1186" w:type="pct"/>
            <w:vMerge w:val="restart"/>
            <w:vAlign w:val="center"/>
          </w:tcPr>
          <w:p>
            <w:pPr>
              <w:jc w:val="center"/>
              <w:rPr>
                <w:sz w:val="21"/>
                <w:szCs w:val="21"/>
              </w:rPr>
            </w:pPr>
            <w:r>
              <w:rP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2级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1级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62" w:type="pct"/>
            <w:gridSpan w:val="2"/>
            <w:vAlign w:val="center"/>
          </w:tcPr>
          <w:p>
            <w:pPr>
              <w:jc w:val="center"/>
              <w:rPr>
                <w:sz w:val="21"/>
                <w:szCs w:val="21"/>
              </w:rPr>
            </w:pPr>
            <w:r>
              <w:rPr>
                <w:sz w:val="21"/>
                <w:szCs w:val="21"/>
              </w:rPr>
              <w:t>备注</w:t>
            </w:r>
          </w:p>
        </w:tc>
        <w:tc>
          <w:tcPr>
            <w:tcW w:w="3438" w:type="pct"/>
            <w:gridSpan w:val="3"/>
          </w:tcPr>
          <w:p>
            <w:pPr>
              <w:rPr>
                <w:sz w:val="21"/>
                <w:szCs w:val="21"/>
              </w:rPr>
            </w:pPr>
            <w:r>
              <w:rPr>
                <w:sz w:val="21"/>
                <w:szCs w:val="21"/>
              </w:rPr>
              <w:t>评价总分满分为100分，由</w:t>
            </w:r>
            <w:r>
              <w:rPr>
                <w:rFonts w:hint="eastAsia"/>
                <w:sz w:val="21"/>
                <w:szCs w:val="21"/>
              </w:rPr>
              <w:t>综合能力、</w:t>
            </w:r>
            <w:r>
              <w:rPr>
                <w:sz w:val="21"/>
                <w:szCs w:val="21"/>
              </w:rPr>
              <w:t>专业知识、技术技能、工程实践四项评价维度的权重总分所得。</w:t>
            </w:r>
          </w:p>
        </w:tc>
      </w:tr>
    </w:tbl>
    <w:p/>
    <w:p>
      <w:pPr>
        <w:rPr>
          <w:rFonts w:ascii="华文宋体" w:hAnsi="华文宋体" w:eastAsia="华文宋体"/>
          <w:color w:val="000000" w:themeColor="text1"/>
          <w:szCs w:val="28"/>
          <w14:textFill>
            <w14:solidFill>
              <w14:schemeClr w14:val="tx1"/>
            </w14:solidFill>
          </w14:textFill>
        </w:rPr>
      </w:pPr>
      <w:r>
        <w:rPr>
          <w:rFonts w:ascii="华文宋体" w:hAnsi="华文宋体" w:eastAsia="华文宋体"/>
          <w:color w:val="000000" w:themeColor="text1"/>
          <w:szCs w:val="28"/>
          <w14:textFill>
            <w14:solidFill>
              <w14:schemeClr w14:val="tx1"/>
            </w14:solidFill>
          </w14:textFill>
        </w:rPr>
        <w:br w:type="page"/>
      </w:r>
    </w:p>
    <w:p>
      <w:pPr>
        <w:pStyle w:val="53"/>
        <w:rPr>
          <w:rFonts w:hint="eastAsia"/>
        </w:rPr>
      </w:pPr>
      <w:bookmarkStart w:id="94" w:name="_Toc417999843"/>
      <w:bookmarkStart w:id="95" w:name="_Toc421816667"/>
      <w:bookmarkStart w:id="96" w:name="_Toc428300727"/>
      <w:bookmarkStart w:id="97" w:name="_Toc421815009"/>
      <w:bookmarkStart w:id="98" w:name="_Toc38631991"/>
      <w:bookmarkStart w:id="99" w:name="_Toc519014864"/>
      <w:bookmarkStart w:id="100" w:name="_Toc417652515"/>
      <w:bookmarkStart w:id="101" w:name="_Toc421717658"/>
      <w:bookmarkStart w:id="102" w:name="_Toc428886569"/>
      <w:bookmarkStart w:id="103" w:name="_Toc418077144"/>
      <w:bookmarkStart w:id="104" w:name="_Toc418123045"/>
      <w:bookmarkStart w:id="105" w:name="_Toc433206167"/>
      <w:bookmarkStart w:id="106" w:name="_Toc428162450"/>
      <w:bookmarkStart w:id="107" w:name="_Toc418550772"/>
      <w:bookmarkStart w:id="108" w:name="_Toc428298227"/>
      <w:bookmarkStart w:id="109" w:name="BKCKWX"/>
      <w:bookmarkStart w:id="110" w:name="_Toc409130289"/>
      <w:bookmarkStart w:id="111" w:name="_Toc417658678"/>
      <w:bookmarkStart w:id="112" w:name="_Toc421816445"/>
      <w:bookmarkStart w:id="113" w:name="_Toc432926088"/>
      <w:bookmarkStart w:id="114" w:name="_Toc428304070"/>
      <w:bookmarkStart w:id="115" w:name="_Toc418535765"/>
      <w:bookmarkStart w:id="116" w:name="_Toc418547386"/>
      <w:bookmarkStart w:id="117" w:name="_Toc421814922"/>
      <w:bookmarkStart w:id="118" w:name="_Toc417658505"/>
      <w:bookmarkStart w:id="119" w:name="_Toc433272070"/>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GB/T</w:t>
      </w:r>
      <w:r>
        <w:rPr>
          <w:rFonts w:ascii="宋体" w:hAnsi="宋体" w:cs="仿宋"/>
          <w:sz w:val="21"/>
          <w:szCs w:val="21"/>
        </w:rPr>
        <w:t xml:space="preserve"> </w:t>
      </w:r>
      <w:r>
        <w:rPr>
          <w:rFonts w:hint="eastAsia" w:ascii="宋体" w:hAnsi="宋体" w:cs="仿宋"/>
          <w:sz w:val="21"/>
          <w:szCs w:val="21"/>
        </w:rPr>
        <w:t>27203-2016</w:t>
      </w:r>
      <w:r>
        <w:rPr>
          <w:rFonts w:ascii="宋体" w:hAnsi="宋体" w:cs="仿宋"/>
          <w:sz w:val="21"/>
          <w:szCs w:val="21"/>
        </w:rPr>
        <w:t xml:space="preserve"> </w:t>
      </w:r>
      <w:r>
        <w:rPr>
          <w:rFonts w:hint="eastAsia" w:ascii="宋体" w:hAnsi="宋体" w:cs="仿宋"/>
          <w:sz w:val="21"/>
          <w:szCs w:val="21"/>
        </w:rPr>
        <w:t>合格评定 用于人员认证的人员能力词汇</w:t>
      </w:r>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GB/T 37696-2019 信息技术服务 从业人员能力评价要求</w:t>
      </w:r>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GB/T 40577-2021</w:t>
      </w:r>
      <w:r>
        <w:rPr>
          <w:rFonts w:ascii="宋体" w:hAnsi="宋体" w:cs="仿宋"/>
          <w:sz w:val="21"/>
          <w:szCs w:val="21"/>
        </w:rPr>
        <w:t xml:space="preserve"> </w:t>
      </w:r>
      <w:r>
        <w:rPr>
          <w:rFonts w:hint="eastAsia" w:ascii="宋体" w:hAnsi="宋体" w:cs="仿宋"/>
          <w:sz w:val="21"/>
          <w:szCs w:val="21"/>
        </w:rPr>
        <w:t>集成电路制造设备术语</w:t>
      </w:r>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GBT 14113-1993 半导体集成电路封装术语</w:t>
      </w:r>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GBT2900.66-2004 电工术语 半导体器件和集成电路国家标准行业规范</w:t>
      </w:r>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GB/T 15876-2015 半导体集成电路塑料四面引线扁平封装引线框架规范</w:t>
      </w:r>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SJ/Z 11354-2006 集成电路模拟/混合信号IP核规范</w:t>
      </w:r>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GB/T 4377-2018 半导体集成电路电压调整器测试方法</w:t>
      </w:r>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GB/T 14028-2018 半导体集成电路模拟开关测试方法</w:t>
      </w:r>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JJG 1015-2006 通用数字集成电路测试系统检定规程</w:t>
      </w:r>
    </w:p>
    <w:p>
      <w:pPr>
        <w:keepNext/>
        <w:numPr>
          <w:ilvl w:val="0"/>
          <w:numId w:val="12"/>
        </w:numPr>
        <w:wordWrap w:val="0"/>
        <w:topLinePunct/>
        <w:adjustRightInd w:val="0"/>
        <w:snapToGrid w:val="0"/>
        <w:spacing w:line="276" w:lineRule="auto"/>
        <w:ind w:firstLine="420" w:firstLineChars="200"/>
        <w:textAlignment w:val="top"/>
        <w:outlineLvl w:val="0"/>
        <w:rPr>
          <w:rFonts w:ascii="宋体" w:hAnsi="宋体" w:cs="仿宋"/>
          <w:sz w:val="21"/>
          <w:szCs w:val="21"/>
        </w:rPr>
      </w:pPr>
      <w:r>
        <w:rPr>
          <w:rFonts w:hint="eastAsia" w:ascii="宋体" w:hAnsi="宋体" w:cs="仿宋"/>
          <w:sz w:val="21"/>
          <w:szCs w:val="21"/>
        </w:rPr>
        <w:t>SJ/T 11702-2018 半导体集成电路串行外设接口测试方法</w:t>
      </w:r>
    </w:p>
    <w:p>
      <w:pPr>
        <w:keepNext/>
        <w:numPr>
          <w:ilvl w:val="0"/>
          <w:numId w:val="12"/>
        </w:numPr>
        <w:wordWrap w:val="0"/>
        <w:topLinePunct/>
        <w:adjustRightInd w:val="0"/>
        <w:snapToGrid w:val="0"/>
        <w:spacing w:line="276" w:lineRule="auto"/>
        <w:ind w:firstLine="420" w:firstLineChars="200"/>
        <w:textAlignment w:val="top"/>
        <w:outlineLvl w:val="0"/>
        <w:rPr>
          <w:rFonts w:hint="eastAsia" w:ascii="宋体" w:hAnsi="宋体" w:cs="仿宋"/>
          <w:sz w:val="21"/>
          <w:szCs w:val="21"/>
        </w:rPr>
      </w:pPr>
      <w:r>
        <w:rPr>
          <w:rFonts w:ascii="宋体" w:hAnsi="宋体" w:cs="仿宋"/>
          <w:sz w:val="21"/>
          <w:szCs w:val="21"/>
        </w:rPr>
        <w:t xml:space="preserve">T/MIITEC 004-2020 </w:t>
      </w:r>
      <w:r>
        <w:rPr>
          <w:rFonts w:hint="eastAsia" w:ascii="宋体" w:hAnsi="宋体" w:cs="仿宋"/>
          <w:sz w:val="21"/>
          <w:szCs w:val="21"/>
        </w:rPr>
        <w:t>工业和信息化人才岗位能力评价通则</w:t>
      </w:r>
    </w:p>
    <w:p>
      <w:pPr>
        <w:pStyle w:val="36"/>
        <w:ind w:firstLineChars="0"/>
        <w:rPr>
          <w:rFonts w:hint="eastAsia" w:hAnsi="宋体" w:eastAsia="宋体"/>
          <w:szCs w:val="21"/>
        </w:rPr>
      </w:pPr>
    </w:p>
    <w:p>
      <w:pPr>
        <w:pStyle w:val="36"/>
        <w:ind w:firstLine="0" w:firstLineChars="0"/>
        <w:rPr>
          <w:rFonts w:hAnsi="宋体" w:eastAsia="宋体"/>
          <w:szCs w:val="21"/>
        </w:rPr>
      </w:pPr>
    </w:p>
    <w:p>
      <w:pPr>
        <w:pStyle w:val="36"/>
        <w:ind w:firstLineChars="0"/>
        <w:rPr>
          <w:rFonts w:hAnsi="宋体" w:eastAsia="宋体"/>
          <w:szCs w:val="21"/>
        </w:rPr>
      </w:pPr>
    </w:p>
    <w:p>
      <w:pPr>
        <w:pStyle w:val="36"/>
        <w:ind w:left="1055" w:leftChars="177" w:hanging="630" w:hangingChars="300"/>
        <w:rPr>
          <w:rFonts w:hAnsi="宋体" w:eastAsia="宋体"/>
          <w:szCs w:val="21"/>
        </w:rPr>
      </w:pPr>
    </w:p>
    <w:p>
      <w:pPr>
        <w:pStyle w:val="36"/>
        <w:framePr w:hSpace="181" w:vSpace="181" w:wrap="around" w:vAnchor="text" w:hAnchor="margin" w:xAlign="center" w:y="285"/>
        <w:ind w:left="1055" w:leftChars="177" w:hanging="630" w:hangingChars="300"/>
        <w:rPr>
          <w:rFonts w:hAnsi="宋体" w:eastAsia="宋体"/>
          <w:szCs w:val="21"/>
        </w:rPr>
      </w:pPr>
      <w:r>
        <w:rPr>
          <w:rFonts w:hAnsi="宋体" w:eastAsia="宋体"/>
          <w:szCs w:val="21"/>
        </w:rPr>
        <w:t>_________________________________</w:t>
      </w:r>
    </w:p>
    <w:p>
      <w:pPr>
        <w:pStyle w:val="36"/>
        <w:ind w:left="1055" w:leftChars="177" w:hanging="630" w:hangingChars="300"/>
        <w:rPr>
          <w:rFonts w:hAnsi="宋体" w:eastAsia="宋体"/>
          <w:szCs w:val="21"/>
        </w:rPr>
      </w:pPr>
    </w:p>
    <w:p>
      <w:pPr>
        <w:pStyle w:val="36"/>
        <w:ind w:firstLine="0" w:firstLineChars="0"/>
        <w:rPr>
          <w:rFonts w:ascii="华文宋体" w:hAnsi="华文宋体" w:eastAsia="华文宋体" w:cs="Times New Roman"/>
          <w:color w:val="000000" w:themeColor="text1"/>
          <w:szCs w:val="28"/>
          <w14:textFill>
            <w14:solidFill>
              <w14:schemeClr w14:val="tx1"/>
            </w14:solidFill>
          </w14:textFill>
        </w:rPr>
      </w:pPr>
    </w:p>
    <w:sectPr>
      <w:headerReference r:id="rId12" w:type="first"/>
      <w:headerReference r:id="rId10" w:type="default"/>
      <w:headerReference r:id="rId11" w:type="even"/>
      <w:footerReference r:id="rId13" w:type="even"/>
      <w:pgSz w:w="11906" w:h="16838"/>
      <w:pgMar w:top="567" w:right="1134" w:bottom="1134"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27"/>
      <w:jc w:val="right"/>
      <w:rPr>
        <w:rFonts w:ascii="宋体" w:hAnsi="宋体"/>
      </w:rPr>
    </w:pPr>
    <w:sdt>
      <w:sdtPr>
        <w:id w:val="-765922942"/>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w:t>
        </w:r>
        <w:r>
          <w:rPr>
            <w:rFonts w:ascii="宋体" w:hAnsi="宋体"/>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6039"/>
    </w:sdtPr>
    <w:sdtEndPr>
      <w:rPr>
        <w:rFonts w:ascii="宋体" w:hAnsi="宋体"/>
      </w:rPr>
    </w:sdtEndPr>
    <w:sdtContent>
      <w:p>
        <w:pPr>
          <w:pStyle w:val="12"/>
          <w:ind w:firstLine="180" w:firstLineChars="10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98614"/>
    </w:sdtPr>
    <w:sdtEndPr>
      <w:rPr>
        <w:rFonts w:ascii="宋体" w:hAnsi="宋体"/>
      </w:rPr>
    </w:sdtEndPr>
    <w:sdtContent>
      <w:p>
        <w:pPr>
          <w:pStyle w:val="12"/>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0119297"/>
    </w:sdtPr>
    <w:sdtEndPr>
      <w:rPr>
        <w:rFonts w:ascii="宋体" w:hAnsi="宋体"/>
      </w:rPr>
    </w:sdtEndPr>
    <w:sdtContent>
      <w:p>
        <w:pPr>
          <w:pStyle w:val="12"/>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hAnsi="黑体" w:eastAsia="黑体"/>
      </w:rPr>
    </w:pPr>
    <w:r>
      <w:rPr>
        <w:rFonts w:ascii="黑体" w:hAnsi="黑体" w:eastAsia="黑体"/>
      </w:rPr>
      <w:t>XXXXXXXXXX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jc w:val="right"/>
      <w:rPr>
        <w:rFonts w:ascii="黑体" w:hAnsi="黑体" w:eastAsia="黑体"/>
        <w:sz w:val="21"/>
        <w:szCs w:val="21"/>
      </w:rPr>
    </w:pPr>
    <w:r>
      <w:rPr>
        <w:rFonts w:ascii="黑体" w:hAnsi="黑体" w:eastAsia="黑体"/>
        <w:sz w:val="21"/>
        <w:szCs w:val="21"/>
      </w:rPr>
      <w:t>T/MIITEC 003-2020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rPr>
        <w:rFonts w:ascii="黑体" w:hAnsi="黑体" w:eastAsia="黑体"/>
        <w:sz w:val="21"/>
        <w:szCs w:val="21"/>
      </w:rPr>
    </w:pPr>
    <w:r>
      <w:rPr>
        <w:rFonts w:ascii="黑体" w:hAnsi="黑体" w:eastAsia="黑体"/>
        <w:sz w:val="21"/>
        <w:szCs w:val="21"/>
      </w:rPr>
      <w:t>T/MIITEC 005-2022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jc w:val="right"/>
      <w:rPr>
        <w:rFonts w:ascii="黑体" w:hAnsi="黑体" w:eastAsia="黑体"/>
        <w:sz w:val="21"/>
        <w:szCs w:val="21"/>
      </w:rPr>
    </w:pPr>
    <w:r>
      <w:rPr>
        <w:rFonts w:ascii="黑体" w:hAnsi="黑体" w:eastAsia="黑体"/>
        <w:sz w:val="21"/>
        <w:szCs w:val="21"/>
      </w:rPr>
      <w:pict>
        <v:shape id="_x0000_s1069" o:spid="_x0000_s1069" o:spt="75" type="#_x0000_t75" style="position:absolute;left:0pt;height:298.05pt;width:295.9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6d1e8134cb460046fcb296b228863a1"/>
          <o:lock v:ext="edit" aspectratio="t"/>
        </v:shape>
      </w:pict>
    </w:r>
    <w:r>
      <w:rPr>
        <w:rFonts w:ascii="黑体" w:hAnsi="黑体" w:eastAsia="黑体"/>
        <w:sz w:val="21"/>
        <w:szCs w:val="21"/>
      </w:rPr>
      <w:t>T/MIITEC 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rPr>
        <w:rFonts w:ascii="黑体" w:hAnsi="黑体" w:eastAsia="黑体"/>
        <w:sz w:val="21"/>
        <w:szCs w:val="21"/>
      </w:rPr>
    </w:pPr>
    <w:r>
      <w:rPr>
        <w:rFonts w:ascii="黑体" w:hAnsi="黑体" w:eastAsia="黑体"/>
        <w:sz w:val="21"/>
        <w:szCs w:val="21"/>
      </w:rPr>
      <w:pict>
        <v:shape id="_x0000_s1070" o:spid="_x0000_s1070" o:spt="75" type="#_x0000_t75" style="position:absolute;left:0pt;height:298.05pt;width:295.9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6d1e8134cb460046fcb296b228863a1"/>
          <o:lock v:ext="edit" aspectratio="t"/>
        </v:shape>
      </w:pict>
    </w:r>
    <w:r>
      <w:rPr>
        <w:rFonts w:ascii="黑体" w:hAnsi="黑体" w:eastAsia="黑体"/>
        <w:sz w:val="21"/>
        <w:szCs w:val="21"/>
      </w:rPr>
      <w:t>T/MIITEC 005-2020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A0C87"/>
    <w:multiLevelType w:val="singleLevel"/>
    <w:tmpl w:val="B27A0C87"/>
    <w:lvl w:ilvl="0" w:tentative="0">
      <w:start w:val="1"/>
      <w:numFmt w:val="decimal"/>
      <w:suff w:val="space"/>
      <w:lvlText w:val="[%1]"/>
      <w:lvlJc w:val="left"/>
    </w:lvl>
  </w:abstractNum>
  <w:abstractNum w:abstractNumId="1">
    <w:nsid w:val="00000016"/>
    <w:multiLevelType w:val="multilevel"/>
    <w:tmpl w:val="00000016"/>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pStyle w:val="48"/>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110D4E9C"/>
    <w:multiLevelType w:val="multilevel"/>
    <w:tmpl w:val="110D4E9C"/>
    <w:lvl w:ilvl="0" w:tentative="0">
      <w:start w:val="1"/>
      <w:numFmt w:val="decimal"/>
      <w:pStyle w:val="37"/>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14FD64F6"/>
    <w:multiLevelType w:val="multilevel"/>
    <w:tmpl w:val="14FD64F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E34BE6"/>
    <w:multiLevelType w:val="multilevel"/>
    <w:tmpl w:val="20E34BE6"/>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default"/>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47954FEF"/>
    <w:multiLevelType w:val="multilevel"/>
    <w:tmpl w:val="47954FE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B7288BD"/>
    <w:multiLevelType w:val="multilevel"/>
    <w:tmpl w:val="5B7288BD"/>
    <w:lvl w:ilvl="0" w:tentative="0">
      <w:start w:val="1"/>
      <w:numFmt w:val="lowerLetter"/>
      <w:lvlText w:val="%1）"/>
      <w:lvlJc w:val="left"/>
      <w:pPr>
        <w:ind w:left="126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3D664EA"/>
    <w:multiLevelType w:val="multilevel"/>
    <w:tmpl w:val="63D664EA"/>
    <w:lvl w:ilvl="0" w:tentative="0">
      <w:start w:val="1"/>
      <w:numFmt w:val="decimal"/>
      <w:lvlText w:val="%1"/>
      <w:lvlJc w:val="left"/>
      <w:pPr>
        <w:ind w:left="3970"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7462B9C"/>
    <w:multiLevelType w:val="multilevel"/>
    <w:tmpl w:val="67462B9C"/>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default"/>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2"/>
      <w:suff w:val="nothing"/>
      <w:lvlText w:val="%1%2　"/>
      <w:lvlJc w:val="left"/>
      <w:pPr>
        <w:ind w:left="0" w:firstLine="0"/>
      </w:pPr>
      <w:rPr>
        <w:rFonts w:hint="eastAsia" w:ascii="黑体" w:eastAsia="黑体"/>
        <w:b w:val="0"/>
        <w:i w:val="0"/>
        <w:sz w:val="21"/>
      </w:rPr>
    </w:lvl>
    <w:lvl w:ilvl="2" w:tentative="0">
      <w:start w:val="1"/>
      <w:numFmt w:val="decimal"/>
      <w:pStyle w:val="6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127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FA019A8"/>
    <w:multiLevelType w:val="multilevel"/>
    <w:tmpl w:val="6FA019A8"/>
    <w:lvl w:ilvl="0" w:tentative="0">
      <w:start w:val="1"/>
      <w:numFmt w:val="decimal"/>
      <w:pStyle w:val="47"/>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1"/>
  </w:num>
  <w:num w:numId="3">
    <w:abstractNumId w:val="1"/>
  </w:num>
  <w:num w:numId="4">
    <w:abstractNumId w:val="10"/>
  </w:num>
  <w:num w:numId="5">
    <w:abstractNumId w:val="7"/>
  </w:num>
  <w:num w:numId="6">
    <w:abstractNumId w:val="8"/>
  </w:num>
  <w:num w:numId="7">
    <w:abstractNumId w:val="5"/>
  </w:num>
  <w:num w:numId="8">
    <w:abstractNumId w:val="3"/>
  </w:num>
  <w:num w:numId="9">
    <w:abstractNumId w:val="4"/>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hideSpellingErrors/>
  <w:hideGrammaticalErrors/>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1OGYxZDM2NTU2YTkwNjAzOWY5ZGIzMDA5YzRiNDYifQ=="/>
  </w:docVars>
  <w:rsids>
    <w:rsidRoot w:val="00732A89"/>
    <w:rsid w:val="00001A1E"/>
    <w:rsid w:val="00005467"/>
    <w:rsid w:val="000054F0"/>
    <w:rsid w:val="00006687"/>
    <w:rsid w:val="000132A6"/>
    <w:rsid w:val="00013326"/>
    <w:rsid w:val="00013E6B"/>
    <w:rsid w:val="000156A4"/>
    <w:rsid w:val="00016286"/>
    <w:rsid w:val="00016B95"/>
    <w:rsid w:val="00016F83"/>
    <w:rsid w:val="00017D2D"/>
    <w:rsid w:val="000219C7"/>
    <w:rsid w:val="00023138"/>
    <w:rsid w:val="00023153"/>
    <w:rsid w:val="000237AB"/>
    <w:rsid w:val="00023E4C"/>
    <w:rsid w:val="0002469C"/>
    <w:rsid w:val="00025198"/>
    <w:rsid w:val="0003181C"/>
    <w:rsid w:val="00031D52"/>
    <w:rsid w:val="000339E9"/>
    <w:rsid w:val="00034466"/>
    <w:rsid w:val="00035272"/>
    <w:rsid w:val="00035EB5"/>
    <w:rsid w:val="00037A56"/>
    <w:rsid w:val="00040B47"/>
    <w:rsid w:val="00041E5E"/>
    <w:rsid w:val="00042B0C"/>
    <w:rsid w:val="00042CE3"/>
    <w:rsid w:val="0004387A"/>
    <w:rsid w:val="00044171"/>
    <w:rsid w:val="00047578"/>
    <w:rsid w:val="00052C59"/>
    <w:rsid w:val="00052C5C"/>
    <w:rsid w:val="00054B45"/>
    <w:rsid w:val="000565F7"/>
    <w:rsid w:val="00057AA2"/>
    <w:rsid w:val="000636DE"/>
    <w:rsid w:val="0006592D"/>
    <w:rsid w:val="00065FDE"/>
    <w:rsid w:val="000701AD"/>
    <w:rsid w:val="00071C28"/>
    <w:rsid w:val="00073BAE"/>
    <w:rsid w:val="00075B5F"/>
    <w:rsid w:val="00076E50"/>
    <w:rsid w:val="00082508"/>
    <w:rsid w:val="0008322D"/>
    <w:rsid w:val="0008363A"/>
    <w:rsid w:val="000840C4"/>
    <w:rsid w:val="00084B8D"/>
    <w:rsid w:val="00091226"/>
    <w:rsid w:val="00091389"/>
    <w:rsid w:val="000928DA"/>
    <w:rsid w:val="00092DD1"/>
    <w:rsid w:val="00093BD4"/>
    <w:rsid w:val="0009506C"/>
    <w:rsid w:val="00095151"/>
    <w:rsid w:val="0009561A"/>
    <w:rsid w:val="00095798"/>
    <w:rsid w:val="00096B80"/>
    <w:rsid w:val="00097D88"/>
    <w:rsid w:val="000A10F2"/>
    <w:rsid w:val="000A1CF4"/>
    <w:rsid w:val="000A2B33"/>
    <w:rsid w:val="000A33DB"/>
    <w:rsid w:val="000A58FC"/>
    <w:rsid w:val="000A6934"/>
    <w:rsid w:val="000A6EE0"/>
    <w:rsid w:val="000B32C4"/>
    <w:rsid w:val="000B3FFE"/>
    <w:rsid w:val="000B4D3B"/>
    <w:rsid w:val="000B5301"/>
    <w:rsid w:val="000B5963"/>
    <w:rsid w:val="000B5B39"/>
    <w:rsid w:val="000B6970"/>
    <w:rsid w:val="000B6E62"/>
    <w:rsid w:val="000B7D83"/>
    <w:rsid w:val="000C0D8B"/>
    <w:rsid w:val="000C0F2E"/>
    <w:rsid w:val="000C13BC"/>
    <w:rsid w:val="000C3821"/>
    <w:rsid w:val="000C5DBA"/>
    <w:rsid w:val="000C5EC6"/>
    <w:rsid w:val="000D14B6"/>
    <w:rsid w:val="000D1F5A"/>
    <w:rsid w:val="000D2001"/>
    <w:rsid w:val="000D59ED"/>
    <w:rsid w:val="000E0749"/>
    <w:rsid w:val="000E1512"/>
    <w:rsid w:val="000E29F3"/>
    <w:rsid w:val="000E3A32"/>
    <w:rsid w:val="000E532C"/>
    <w:rsid w:val="000E5601"/>
    <w:rsid w:val="000E6476"/>
    <w:rsid w:val="000E77E6"/>
    <w:rsid w:val="000E799E"/>
    <w:rsid w:val="000F0DCC"/>
    <w:rsid w:val="000F144C"/>
    <w:rsid w:val="000F14A1"/>
    <w:rsid w:val="000F2190"/>
    <w:rsid w:val="000F2B29"/>
    <w:rsid w:val="000F2E07"/>
    <w:rsid w:val="000F5152"/>
    <w:rsid w:val="000F5EF7"/>
    <w:rsid w:val="001005A7"/>
    <w:rsid w:val="00101B65"/>
    <w:rsid w:val="00103386"/>
    <w:rsid w:val="001074C8"/>
    <w:rsid w:val="001109EC"/>
    <w:rsid w:val="00114021"/>
    <w:rsid w:val="0012054D"/>
    <w:rsid w:val="00120AAE"/>
    <w:rsid w:val="00120CBB"/>
    <w:rsid w:val="00120DC3"/>
    <w:rsid w:val="00120DF9"/>
    <w:rsid w:val="001212D6"/>
    <w:rsid w:val="00122F49"/>
    <w:rsid w:val="0012424D"/>
    <w:rsid w:val="00125302"/>
    <w:rsid w:val="0012548C"/>
    <w:rsid w:val="0012776A"/>
    <w:rsid w:val="0013100E"/>
    <w:rsid w:val="001319EB"/>
    <w:rsid w:val="00132585"/>
    <w:rsid w:val="00133BC3"/>
    <w:rsid w:val="00134BCE"/>
    <w:rsid w:val="001362E2"/>
    <w:rsid w:val="0013644A"/>
    <w:rsid w:val="00137557"/>
    <w:rsid w:val="00137D1A"/>
    <w:rsid w:val="001406A7"/>
    <w:rsid w:val="00140BFB"/>
    <w:rsid w:val="00141855"/>
    <w:rsid w:val="00142B7A"/>
    <w:rsid w:val="00142F14"/>
    <w:rsid w:val="001444A7"/>
    <w:rsid w:val="00144DF9"/>
    <w:rsid w:val="00146F15"/>
    <w:rsid w:val="00150DB2"/>
    <w:rsid w:val="00151466"/>
    <w:rsid w:val="0015688D"/>
    <w:rsid w:val="001602C4"/>
    <w:rsid w:val="00160C41"/>
    <w:rsid w:val="00161C1A"/>
    <w:rsid w:val="00165523"/>
    <w:rsid w:val="0016587D"/>
    <w:rsid w:val="001678A7"/>
    <w:rsid w:val="00176ED5"/>
    <w:rsid w:val="00177C27"/>
    <w:rsid w:val="00177EB6"/>
    <w:rsid w:val="001816FC"/>
    <w:rsid w:val="00182CDC"/>
    <w:rsid w:val="0018402A"/>
    <w:rsid w:val="0018541D"/>
    <w:rsid w:val="001913E9"/>
    <w:rsid w:val="0019304B"/>
    <w:rsid w:val="00193DD7"/>
    <w:rsid w:val="001B00F5"/>
    <w:rsid w:val="001B1E0A"/>
    <w:rsid w:val="001B246C"/>
    <w:rsid w:val="001B2B9B"/>
    <w:rsid w:val="001B2DCD"/>
    <w:rsid w:val="001B44F5"/>
    <w:rsid w:val="001B48FD"/>
    <w:rsid w:val="001B4B95"/>
    <w:rsid w:val="001B5D9C"/>
    <w:rsid w:val="001C057C"/>
    <w:rsid w:val="001C153F"/>
    <w:rsid w:val="001C39F1"/>
    <w:rsid w:val="001C6E58"/>
    <w:rsid w:val="001C7ADD"/>
    <w:rsid w:val="001D1969"/>
    <w:rsid w:val="001D3925"/>
    <w:rsid w:val="001D4511"/>
    <w:rsid w:val="001D6E71"/>
    <w:rsid w:val="001E0579"/>
    <w:rsid w:val="001E05C9"/>
    <w:rsid w:val="001E071C"/>
    <w:rsid w:val="001E15B9"/>
    <w:rsid w:val="001E1FEC"/>
    <w:rsid w:val="001E2C42"/>
    <w:rsid w:val="001E4ECE"/>
    <w:rsid w:val="001E51D9"/>
    <w:rsid w:val="001E5CFF"/>
    <w:rsid w:val="001F1582"/>
    <w:rsid w:val="001F38D6"/>
    <w:rsid w:val="001F44B0"/>
    <w:rsid w:val="001F6607"/>
    <w:rsid w:val="001F69AF"/>
    <w:rsid w:val="001F796E"/>
    <w:rsid w:val="002000F2"/>
    <w:rsid w:val="00204532"/>
    <w:rsid w:val="0020572C"/>
    <w:rsid w:val="002059C4"/>
    <w:rsid w:val="00207ED0"/>
    <w:rsid w:val="00210588"/>
    <w:rsid w:val="00210F25"/>
    <w:rsid w:val="0021165A"/>
    <w:rsid w:val="0021224E"/>
    <w:rsid w:val="00213431"/>
    <w:rsid w:val="0021358C"/>
    <w:rsid w:val="00213800"/>
    <w:rsid w:val="00214673"/>
    <w:rsid w:val="00215886"/>
    <w:rsid w:val="002178EE"/>
    <w:rsid w:val="002206AC"/>
    <w:rsid w:val="0022192F"/>
    <w:rsid w:val="00221F1D"/>
    <w:rsid w:val="00222CAB"/>
    <w:rsid w:val="00222FBA"/>
    <w:rsid w:val="002241E2"/>
    <w:rsid w:val="002242C2"/>
    <w:rsid w:val="002256AE"/>
    <w:rsid w:val="002304C3"/>
    <w:rsid w:val="00230776"/>
    <w:rsid w:val="00231116"/>
    <w:rsid w:val="00231168"/>
    <w:rsid w:val="002335AB"/>
    <w:rsid w:val="00233643"/>
    <w:rsid w:val="00235C1E"/>
    <w:rsid w:val="0023639F"/>
    <w:rsid w:val="002375E0"/>
    <w:rsid w:val="00237FCA"/>
    <w:rsid w:val="0024049D"/>
    <w:rsid w:val="0024159A"/>
    <w:rsid w:val="00241750"/>
    <w:rsid w:val="002437F3"/>
    <w:rsid w:val="002460B3"/>
    <w:rsid w:val="00247D39"/>
    <w:rsid w:val="00247E44"/>
    <w:rsid w:val="00251872"/>
    <w:rsid w:val="00252A7B"/>
    <w:rsid w:val="002533BF"/>
    <w:rsid w:val="0025460F"/>
    <w:rsid w:val="00254DBC"/>
    <w:rsid w:val="00256A3F"/>
    <w:rsid w:val="002570AA"/>
    <w:rsid w:val="002574BA"/>
    <w:rsid w:val="00262A62"/>
    <w:rsid w:val="00263372"/>
    <w:rsid w:val="002636B2"/>
    <w:rsid w:val="00263F65"/>
    <w:rsid w:val="00270E75"/>
    <w:rsid w:val="002729DA"/>
    <w:rsid w:val="00272B79"/>
    <w:rsid w:val="00273B3D"/>
    <w:rsid w:val="00273C6E"/>
    <w:rsid w:val="00275703"/>
    <w:rsid w:val="00276E6C"/>
    <w:rsid w:val="002773B4"/>
    <w:rsid w:val="0027783D"/>
    <w:rsid w:val="00280F5E"/>
    <w:rsid w:val="0028214B"/>
    <w:rsid w:val="00285FF7"/>
    <w:rsid w:val="0028618C"/>
    <w:rsid w:val="00286B93"/>
    <w:rsid w:val="00286BC5"/>
    <w:rsid w:val="00293816"/>
    <w:rsid w:val="00294843"/>
    <w:rsid w:val="002A24D9"/>
    <w:rsid w:val="002A329C"/>
    <w:rsid w:val="002A46A9"/>
    <w:rsid w:val="002A64A1"/>
    <w:rsid w:val="002A724B"/>
    <w:rsid w:val="002A738E"/>
    <w:rsid w:val="002B1174"/>
    <w:rsid w:val="002B1E5E"/>
    <w:rsid w:val="002B20D8"/>
    <w:rsid w:val="002B6249"/>
    <w:rsid w:val="002B6947"/>
    <w:rsid w:val="002B7503"/>
    <w:rsid w:val="002B7D0A"/>
    <w:rsid w:val="002B7EB5"/>
    <w:rsid w:val="002C0413"/>
    <w:rsid w:val="002C379A"/>
    <w:rsid w:val="002C469D"/>
    <w:rsid w:val="002C56EB"/>
    <w:rsid w:val="002C66A0"/>
    <w:rsid w:val="002D0B40"/>
    <w:rsid w:val="002D1599"/>
    <w:rsid w:val="002D19CD"/>
    <w:rsid w:val="002D2AB9"/>
    <w:rsid w:val="002D5C8B"/>
    <w:rsid w:val="002E1DF8"/>
    <w:rsid w:val="002E346B"/>
    <w:rsid w:val="002E422B"/>
    <w:rsid w:val="002E62EE"/>
    <w:rsid w:val="002F06B1"/>
    <w:rsid w:val="002F09D2"/>
    <w:rsid w:val="002F09FC"/>
    <w:rsid w:val="002F0C42"/>
    <w:rsid w:val="002F0FCE"/>
    <w:rsid w:val="002F19E2"/>
    <w:rsid w:val="002F1D9A"/>
    <w:rsid w:val="002F21CB"/>
    <w:rsid w:val="002F2219"/>
    <w:rsid w:val="002F25D4"/>
    <w:rsid w:val="002F2960"/>
    <w:rsid w:val="002F3199"/>
    <w:rsid w:val="002F4B90"/>
    <w:rsid w:val="002F540F"/>
    <w:rsid w:val="002F5725"/>
    <w:rsid w:val="003003FF"/>
    <w:rsid w:val="00300407"/>
    <w:rsid w:val="003027D2"/>
    <w:rsid w:val="0030325C"/>
    <w:rsid w:val="003060E1"/>
    <w:rsid w:val="00306F46"/>
    <w:rsid w:val="00307107"/>
    <w:rsid w:val="0031192F"/>
    <w:rsid w:val="0031361C"/>
    <w:rsid w:val="003163F6"/>
    <w:rsid w:val="00323A08"/>
    <w:rsid w:val="00325C4E"/>
    <w:rsid w:val="00327CF2"/>
    <w:rsid w:val="003300DD"/>
    <w:rsid w:val="00330EBD"/>
    <w:rsid w:val="00331EC4"/>
    <w:rsid w:val="00332EF7"/>
    <w:rsid w:val="00336E50"/>
    <w:rsid w:val="00341FA3"/>
    <w:rsid w:val="00342F89"/>
    <w:rsid w:val="00347FB4"/>
    <w:rsid w:val="00353BD8"/>
    <w:rsid w:val="0035420A"/>
    <w:rsid w:val="00354ED6"/>
    <w:rsid w:val="00361F8F"/>
    <w:rsid w:val="003647A4"/>
    <w:rsid w:val="003666B5"/>
    <w:rsid w:val="00366E61"/>
    <w:rsid w:val="0036768F"/>
    <w:rsid w:val="00370CDA"/>
    <w:rsid w:val="00371F3D"/>
    <w:rsid w:val="00373B56"/>
    <w:rsid w:val="00374A7D"/>
    <w:rsid w:val="00375DD0"/>
    <w:rsid w:val="003769D2"/>
    <w:rsid w:val="00380FDA"/>
    <w:rsid w:val="0038153A"/>
    <w:rsid w:val="00385208"/>
    <w:rsid w:val="003867AC"/>
    <w:rsid w:val="0039172F"/>
    <w:rsid w:val="00392A76"/>
    <w:rsid w:val="00393A7D"/>
    <w:rsid w:val="003A025D"/>
    <w:rsid w:val="003A13FC"/>
    <w:rsid w:val="003A1849"/>
    <w:rsid w:val="003A23AA"/>
    <w:rsid w:val="003A35C9"/>
    <w:rsid w:val="003A37ED"/>
    <w:rsid w:val="003A3D42"/>
    <w:rsid w:val="003A44CC"/>
    <w:rsid w:val="003A6FF0"/>
    <w:rsid w:val="003B11C3"/>
    <w:rsid w:val="003B49F1"/>
    <w:rsid w:val="003B653A"/>
    <w:rsid w:val="003B6955"/>
    <w:rsid w:val="003C59C9"/>
    <w:rsid w:val="003C6D28"/>
    <w:rsid w:val="003D03AF"/>
    <w:rsid w:val="003D1908"/>
    <w:rsid w:val="003D46C2"/>
    <w:rsid w:val="003D5AFD"/>
    <w:rsid w:val="003D616B"/>
    <w:rsid w:val="003D6398"/>
    <w:rsid w:val="003D7571"/>
    <w:rsid w:val="003E0056"/>
    <w:rsid w:val="003E0189"/>
    <w:rsid w:val="003E092B"/>
    <w:rsid w:val="003E1198"/>
    <w:rsid w:val="003E4ADC"/>
    <w:rsid w:val="003E4D1B"/>
    <w:rsid w:val="003E525D"/>
    <w:rsid w:val="003E52D9"/>
    <w:rsid w:val="003E582C"/>
    <w:rsid w:val="003E66E3"/>
    <w:rsid w:val="003F05A0"/>
    <w:rsid w:val="003F08D2"/>
    <w:rsid w:val="003F20E6"/>
    <w:rsid w:val="003F3DAC"/>
    <w:rsid w:val="003F438E"/>
    <w:rsid w:val="003F4759"/>
    <w:rsid w:val="003F53B0"/>
    <w:rsid w:val="003F7E70"/>
    <w:rsid w:val="0040122E"/>
    <w:rsid w:val="004112AB"/>
    <w:rsid w:val="00412251"/>
    <w:rsid w:val="00412472"/>
    <w:rsid w:val="004149F6"/>
    <w:rsid w:val="004157A2"/>
    <w:rsid w:val="00415DE7"/>
    <w:rsid w:val="0041648A"/>
    <w:rsid w:val="004173CE"/>
    <w:rsid w:val="00417536"/>
    <w:rsid w:val="00424B07"/>
    <w:rsid w:val="00426F45"/>
    <w:rsid w:val="00426F54"/>
    <w:rsid w:val="0043283D"/>
    <w:rsid w:val="00432F17"/>
    <w:rsid w:val="00433119"/>
    <w:rsid w:val="004335B1"/>
    <w:rsid w:val="0043555D"/>
    <w:rsid w:val="0043617F"/>
    <w:rsid w:val="004368A4"/>
    <w:rsid w:val="004368EC"/>
    <w:rsid w:val="004379CE"/>
    <w:rsid w:val="00443524"/>
    <w:rsid w:val="00443ECE"/>
    <w:rsid w:val="0044515E"/>
    <w:rsid w:val="0044523E"/>
    <w:rsid w:val="0044616A"/>
    <w:rsid w:val="00446D6A"/>
    <w:rsid w:val="00450661"/>
    <w:rsid w:val="00450F98"/>
    <w:rsid w:val="0045146D"/>
    <w:rsid w:val="004523F3"/>
    <w:rsid w:val="00453551"/>
    <w:rsid w:val="004536C6"/>
    <w:rsid w:val="00453761"/>
    <w:rsid w:val="00454157"/>
    <w:rsid w:val="00454913"/>
    <w:rsid w:val="004566C6"/>
    <w:rsid w:val="004573CE"/>
    <w:rsid w:val="004604A6"/>
    <w:rsid w:val="004620AD"/>
    <w:rsid w:val="004632CD"/>
    <w:rsid w:val="00463984"/>
    <w:rsid w:val="004705AF"/>
    <w:rsid w:val="00471B64"/>
    <w:rsid w:val="004730BE"/>
    <w:rsid w:val="00474094"/>
    <w:rsid w:val="004741B0"/>
    <w:rsid w:val="004746D4"/>
    <w:rsid w:val="00474A43"/>
    <w:rsid w:val="00474A8C"/>
    <w:rsid w:val="00476702"/>
    <w:rsid w:val="00476A78"/>
    <w:rsid w:val="004811FD"/>
    <w:rsid w:val="00484B40"/>
    <w:rsid w:val="00485068"/>
    <w:rsid w:val="004869C6"/>
    <w:rsid w:val="00486C19"/>
    <w:rsid w:val="0049211D"/>
    <w:rsid w:val="0049429C"/>
    <w:rsid w:val="0049575B"/>
    <w:rsid w:val="00497C1A"/>
    <w:rsid w:val="004A0966"/>
    <w:rsid w:val="004A1394"/>
    <w:rsid w:val="004A1526"/>
    <w:rsid w:val="004A1A4F"/>
    <w:rsid w:val="004A1DF3"/>
    <w:rsid w:val="004A2929"/>
    <w:rsid w:val="004A361A"/>
    <w:rsid w:val="004A3C0C"/>
    <w:rsid w:val="004A494B"/>
    <w:rsid w:val="004A4E75"/>
    <w:rsid w:val="004A4F14"/>
    <w:rsid w:val="004A7EB3"/>
    <w:rsid w:val="004B0347"/>
    <w:rsid w:val="004B134F"/>
    <w:rsid w:val="004B276F"/>
    <w:rsid w:val="004C26B6"/>
    <w:rsid w:val="004C6C36"/>
    <w:rsid w:val="004D19D0"/>
    <w:rsid w:val="004D2460"/>
    <w:rsid w:val="004D2517"/>
    <w:rsid w:val="004D42B7"/>
    <w:rsid w:val="004D456E"/>
    <w:rsid w:val="004D4652"/>
    <w:rsid w:val="004D46DB"/>
    <w:rsid w:val="004D5D1F"/>
    <w:rsid w:val="004D7519"/>
    <w:rsid w:val="004E02F7"/>
    <w:rsid w:val="004E19C9"/>
    <w:rsid w:val="004E2639"/>
    <w:rsid w:val="004E28D2"/>
    <w:rsid w:val="004E3164"/>
    <w:rsid w:val="004E38DF"/>
    <w:rsid w:val="004E3A3F"/>
    <w:rsid w:val="004E480A"/>
    <w:rsid w:val="004E5922"/>
    <w:rsid w:val="004F03B3"/>
    <w:rsid w:val="004F10C9"/>
    <w:rsid w:val="004F1257"/>
    <w:rsid w:val="004F4639"/>
    <w:rsid w:val="004F519A"/>
    <w:rsid w:val="004F5809"/>
    <w:rsid w:val="004F62E7"/>
    <w:rsid w:val="004F798D"/>
    <w:rsid w:val="00501533"/>
    <w:rsid w:val="00504C2A"/>
    <w:rsid w:val="00504D46"/>
    <w:rsid w:val="00504FA0"/>
    <w:rsid w:val="0050757E"/>
    <w:rsid w:val="00507B9C"/>
    <w:rsid w:val="0051015D"/>
    <w:rsid w:val="0051263D"/>
    <w:rsid w:val="00512BD5"/>
    <w:rsid w:val="00513998"/>
    <w:rsid w:val="0051524E"/>
    <w:rsid w:val="005152C5"/>
    <w:rsid w:val="005167E6"/>
    <w:rsid w:val="0051713C"/>
    <w:rsid w:val="00517DC9"/>
    <w:rsid w:val="00520872"/>
    <w:rsid w:val="005215C5"/>
    <w:rsid w:val="00522455"/>
    <w:rsid w:val="00523B70"/>
    <w:rsid w:val="005276C8"/>
    <w:rsid w:val="0052783C"/>
    <w:rsid w:val="00530284"/>
    <w:rsid w:val="00530E32"/>
    <w:rsid w:val="00531832"/>
    <w:rsid w:val="005349A3"/>
    <w:rsid w:val="00536275"/>
    <w:rsid w:val="005431E9"/>
    <w:rsid w:val="00543210"/>
    <w:rsid w:val="0054396C"/>
    <w:rsid w:val="00543EB3"/>
    <w:rsid w:val="00543F9B"/>
    <w:rsid w:val="00544B37"/>
    <w:rsid w:val="005475E7"/>
    <w:rsid w:val="00547DA0"/>
    <w:rsid w:val="0055340B"/>
    <w:rsid w:val="005570E2"/>
    <w:rsid w:val="00560682"/>
    <w:rsid w:val="00560AE5"/>
    <w:rsid w:val="00562116"/>
    <w:rsid w:val="00562BFB"/>
    <w:rsid w:val="005647F3"/>
    <w:rsid w:val="00565489"/>
    <w:rsid w:val="0056596A"/>
    <w:rsid w:val="00565CE6"/>
    <w:rsid w:val="0056679C"/>
    <w:rsid w:val="00567CA9"/>
    <w:rsid w:val="00575FE6"/>
    <w:rsid w:val="00576120"/>
    <w:rsid w:val="005808C9"/>
    <w:rsid w:val="00580D44"/>
    <w:rsid w:val="00581675"/>
    <w:rsid w:val="00584437"/>
    <w:rsid w:val="005859C6"/>
    <w:rsid w:val="00586D6B"/>
    <w:rsid w:val="00587536"/>
    <w:rsid w:val="00591D95"/>
    <w:rsid w:val="00591E44"/>
    <w:rsid w:val="00592489"/>
    <w:rsid w:val="005927DF"/>
    <w:rsid w:val="00592B97"/>
    <w:rsid w:val="005A0C0E"/>
    <w:rsid w:val="005A205E"/>
    <w:rsid w:val="005A4196"/>
    <w:rsid w:val="005A5159"/>
    <w:rsid w:val="005A7E49"/>
    <w:rsid w:val="005B0FA3"/>
    <w:rsid w:val="005B25BD"/>
    <w:rsid w:val="005B2FBD"/>
    <w:rsid w:val="005B3C8C"/>
    <w:rsid w:val="005B6CFA"/>
    <w:rsid w:val="005B75FC"/>
    <w:rsid w:val="005B79E3"/>
    <w:rsid w:val="005C17EF"/>
    <w:rsid w:val="005C2171"/>
    <w:rsid w:val="005C292F"/>
    <w:rsid w:val="005C3627"/>
    <w:rsid w:val="005C4643"/>
    <w:rsid w:val="005C7976"/>
    <w:rsid w:val="005D1107"/>
    <w:rsid w:val="005D2DD9"/>
    <w:rsid w:val="005D442B"/>
    <w:rsid w:val="005D4DFB"/>
    <w:rsid w:val="005D5089"/>
    <w:rsid w:val="005D5F57"/>
    <w:rsid w:val="005D7B39"/>
    <w:rsid w:val="005E12C6"/>
    <w:rsid w:val="005E4C44"/>
    <w:rsid w:val="005F0C29"/>
    <w:rsid w:val="005F2035"/>
    <w:rsid w:val="005F26B2"/>
    <w:rsid w:val="005F3017"/>
    <w:rsid w:val="005F552A"/>
    <w:rsid w:val="005F6BCA"/>
    <w:rsid w:val="00600528"/>
    <w:rsid w:val="0060254D"/>
    <w:rsid w:val="00603F6E"/>
    <w:rsid w:val="006063CF"/>
    <w:rsid w:val="006064FE"/>
    <w:rsid w:val="0061052C"/>
    <w:rsid w:val="0061062E"/>
    <w:rsid w:val="00611455"/>
    <w:rsid w:val="0061178C"/>
    <w:rsid w:val="00612A88"/>
    <w:rsid w:val="00614B4F"/>
    <w:rsid w:val="00617566"/>
    <w:rsid w:val="00617854"/>
    <w:rsid w:val="00617DC5"/>
    <w:rsid w:val="00621A35"/>
    <w:rsid w:val="00622726"/>
    <w:rsid w:val="00622FE1"/>
    <w:rsid w:val="00623454"/>
    <w:rsid w:val="006258AA"/>
    <w:rsid w:val="00625B71"/>
    <w:rsid w:val="00627241"/>
    <w:rsid w:val="0063046A"/>
    <w:rsid w:val="00631D6C"/>
    <w:rsid w:val="00633581"/>
    <w:rsid w:val="006345C4"/>
    <w:rsid w:val="00634D8A"/>
    <w:rsid w:val="0063603E"/>
    <w:rsid w:val="00636D24"/>
    <w:rsid w:val="0063755D"/>
    <w:rsid w:val="00637E45"/>
    <w:rsid w:val="006409B5"/>
    <w:rsid w:val="00642246"/>
    <w:rsid w:val="006461E8"/>
    <w:rsid w:val="00651231"/>
    <w:rsid w:val="006536DD"/>
    <w:rsid w:val="00653B49"/>
    <w:rsid w:val="00655A1A"/>
    <w:rsid w:val="006565FA"/>
    <w:rsid w:val="006577BC"/>
    <w:rsid w:val="0066006C"/>
    <w:rsid w:val="00660102"/>
    <w:rsid w:val="00661356"/>
    <w:rsid w:val="00661764"/>
    <w:rsid w:val="00661A0F"/>
    <w:rsid w:val="00664D8C"/>
    <w:rsid w:val="00666398"/>
    <w:rsid w:val="00666817"/>
    <w:rsid w:val="00666E73"/>
    <w:rsid w:val="00670C70"/>
    <w:rsid w:val="006714CC"/>
    <w:rsid w:val="006720A2"/>
    <w:rsid w:val="00672EDB"/>
    <w:rsid w:val="00673037"/>
    <w:rsid w:val="00673245"/>
    <w:rsid w:val="006746C4"/>
    <w:rsid w:val="00675B96"/>
    <w:rsid w:val="0068123D"/>
    <w:rsid w:val="0068215A"/>
    <w:rsid w:val="006825B1"/>
    <w:rsid w:val="00682BBF"/>
    <w:rsid w:val="00685F94"/>
    <w:rsid w:val="00686F96"/>
    <w:rsid w:val="006874F6"/>
    <w:rsid w:val="00691354"/>
    <w:rsid w:val="0069158F"/>
    <w:rsid w:val="006942B6"/>
    <w:rsid w:val="0069796D"/>
    <w:rsid w:val="006A1620"/>
    <w:rsid w:val="006A38A4"/>
    <w:rsid w:val="006A59A0"/>
    <w:rsid w:val="006A5C5F"/>
    <w:rsid w:val="006A6255"/>
    <w:rsid w:val="006B2838"/>
    <w:rsid w:val="006B3CEC"/>
    <w:rsid w:val="006B5504"/>
    <w:rsid w:val="006B6679"/>
    <w:rsid w:val="006B6F50"/>
    <w:rsid w:val="006B7F3E"/>
    <w:rsid w:val="006C10CA"/>
    <w:rsid w:val="006C19DB"/>
    <w:rsid w:val="006C245E"/>
    <w:rsid w:val="006C3FB0"/>
    <w:rsid w:val="006C59AD"/>
    <w:rsid w:val="006C5A9E"/>
    <w:rsid w:val="006C5ADA"/>
    <w:rsid w:val="006C673F"/>
    <w:rsid w:val="006C6DE3"/>
    <w:rsid w:val="006C744A"/>
    <w:rsid w:val="006D0260"/>
    <w:rsid w:val="006D0F43"/>
    <w:rsid w:val="006D1024"/>
    <w:rsid w:val="006D1BBC"/>
    <w:rsid w:val="006D3022"/>
    <w:rsid w:val="006E1AD6"/>
    <w:rsid w:val="006E1DCD"/>
    <w:rsid w:val="006E2F33"/>
    <w:rsid w:val="006E3849"/>
    <w:rsid w:val="006E3EEF"/>
    <w:rsid w:val="006E70E4"/>
    <w:rsid w:val="006F167D"/>
    <w:rsid w:val="006F2B02"/>
    <w:rsid w:val="006F7ECE"/>
    <w:rsid w:val="00700023"/>
    <w:rsid w:val="00701061"/>
    <w:rsid w:val="007022F3"/>
    <w:rsid w:val="00703683"/>
    <w:rsid w:val="007038DE"/>
    <w:rsid w:val="007058C0"/>
    <w:rsid w:val="0070636F"/>
    <w:rsid w:val="007065DB"/>
    <w:rsid w:val="00706E6F"/>
    <w:rsid w:val="00711095"/>
    <w:rsid w:val="007116E7"/>
    <w:rsid w:val="0071296A"/>
    <w:rsid w:val="00720AFB"/>
    <w:rsid w:val="00723BA7"/>
    <w:rsid w:val="007244AC"/>
    <w:rsid w:val="007251FF"/>
    <w:rsid w:val="0072537E"/>
    <w:rsid w:val="00725FB0"/>
    <w:rsid w:val="00727795"/>
    <w:rsid w:val="0073128A"/>
    <w:rsid w:val="00732A89"/>
    <w:rsid w:val="00734277"/>
    <w:rsid w:val="00734C8E"/>
    <w:rsid w:val="00734F2A"/>
    <w:rsid w:val="0073550A"/>
    <w:rsid w:val="00737149"/>
    <w:rsid w:val="007411E1"/>
    <w:rsid w:val="00741949"/>
    <w:rsid w:val="007423A1"/>
    <w:rsid w:val="00742DAF"/>
    <w:rsid w:val="0074300B"/>
    <w:rsid w:val="0074385B"/>
    <w:rsid w:val="00743B38"/>
    <w:rsid w:val="00743DFB"/>
    <w:rsid w:val="007448BE"/>
    <w:rsid w:val="00746AED"/>
    <w:rsid w:val="00747C82"/>
    <w:rsid w:val="0075118A"/>
    <w:rsid w:val="00755E33"/>
    <w:rsid w:val="007564A1"/>
    <w:rsid w:val="00756FFB"/>
    <w:rsid w:val="007629C7"/>
    <w:rsid w:val="007635F1"/>
    <w:rsid w:val="00763DE0"/>
    <w:rsid w:val="007670A9"/>
    <w:rsid w:val="00772464"/>
    <w:rsid w:val="00776F3D"/>
    <w:rsid w:val="00780899"/>
    <w:rsid w:val="00783D86"/>
    <w:rsid w:val="0078459B"/>
    <w:rsid w:val="00785DCB"/>
    <w:rsid w:val="00786D83"/>
    <w:rsid w:val="00787EF3"/>
    <w:rsid w:val="0079119B"/>
    <w:rsid w:val="0079145F"/>
    <w:rsid w:val="00791857"/>
    <w:rsid w:val="007920C9"/>
    <w:rsid w:val="00792203"/>
    <w:rsid w:val="0079264A"/>
    <w:rsid w:val="007966CA"/>
    <w:rsid w:val="007974F7"/>
    <w:rsid w:val="00797C0F"/>
    <w:rsid w:val="007A14B8"/>
    <w:rsid w:val="007A1590"/>
    <w:rsid w:val="007A3C67"/>
    <w:rsid w:val="007A493F"/>
    <w:rsid w:val="007A7580"/>
    <w:rsid w:val="007A7C91"/>
    <w:rsid w:val="007B0F44"/>
    <w:rsid w:val="007B11AE"/>
    <w:rsid w:val="007B1EE4"/>
    <w:rsid w:val="007B3125"/>
    <w:rsid w:val="007B71EC"/>
    <w:rsid w:val="007B7569"/>
    <w:rsid w:val="007B7F15"/>
    <w:rsid w:val="007C2898"/>
    <w:rsid w:val="007C374C"/>
    <w:rsid w:val="007C3E65"/>
    <w:rsid w:val="007D04ED"/>
    <w:rsid w:val="007D1293"/>
    <w:rsid w:val="007D143D"/>
    <w:rsid w:val="007D2D24"/>
    <w:rsid w:val="007D7061"/>
    <w:rsid w:val="007E117A"/>
    <w:rsid w:val="007E16B5"/>
    <w:rsid w:val="007E1985"/>
    <w:rsid w:val="007E1A7B"/>
    <w:rsid w:val="007E2324"/>
    <w:rsid w:val="007E43C8"/>
    <w:rsid w:val="007E6240"/>
    <w:rsid w:val="007E66E2"/>
    <w:rsid w:val="007E7708"/>
    <w:rsid w:val="007F1430"/>
    <w:rsid w:val="007F1B03"/>
    <w:rsid w:val="007F214A"/>
    <w:rsid w:val="007F2DD3"/>
    <w:rsid w:val="007F363B"/>
    <w:rsid w:val="007F41C2"/>
    <w:rsid w:val="007F46B3"/>
    <w:rsid w:val="007F5519"/>
    <w:rsid w:val="0080223F"/>
    <w:rsid w:val="00803F44"/>
    <w:rsid w:val="00804208"/>
    <w:rsid w:val="00807CD6"/>
    <w:rsid w:val="008104E1"/>
    <w:rsid w:val="00810EAC"/>
    <w:rsid w:val="008135DE"/>
    <w:rsid w:val="008135EB"/>
    <w:rsid w:val="0081471C"/>
    <w:rsid w:val="0081675A"/>
    <w:rsid w:val="00816CCB"/>
    <w:rsid w:val="00820D50"/>
    <w:rsid w:val="00822C5D"/>
    <w:rsid w:val="00827147"/>
    <w:rsid w:val="008274B0"/>
    <w:rsid w:val="00827E86"/>
    <w:rsid w:val="00827F43"/>
    <w:rsid w:val="00830825"/>
    <w:rsid w:val="0083083E"/>
    <w:rsid w:val="00833F96"/>
    <w:rsid w:val="008349E9"/>
    <w:rsid w:val="008358D3"/>
    <w:rsid w:val="008376FC"/>
    <w:rsid w:val="0084360E"/>
    <w:rsid w:val="00843866"/>
    <w:rsid w:val="008446CA"/>
    <w:rsid w:val="00845697"/>
    <w:rsid w:val="00846DDB"/>
    <w:rsid w:val="00851B4F"/>
    <w:rsid w:val="00851C04"/>
    <w:rsid w:val="00851E89"/>
    <w:rsid w:val="00853CFD"/>
    <w:rsid w:val="00854416"/>
    <w:rsid w:val="00854AA6"/>
    <w:rsid w:val="008551B5"/>
    <w:rsid w:val="00857640"/>
    <w:rsid w:val="00861791"/>
    <w:rsid w:val="00861894"/>
    <w:rsid w:val="00861A91"/>
    <w:rsid w:val="0086256C"/>
    <w:rsid w:val="00863F82"/>
    <w:rsid w:val="0086463F"/>
    <w:rsid w:val="00867AA6"/>
    <w:rsid w:val="00870267"/>
    <w:rsid w:val="00870596"/>
    <w:rsid w:val="00870C3B"/>
    <w:rsid w:val="00872D84"/>
    <w:rsid w:val="0087377E"/>
    <w:rsid w:val="0087770C"/>
    <w:rsid w:val="008779A7"/>
    <w:rsid w:val="008826D5"/>
    <w:rsid w:val="00883227"/>
    <w:rsid w:val="00884A98"/>
    <w:rsid w:val="008854C6"/>
    <w:rsid w:val="008912C0"/>
    <w:rsid w:val="00893730"/>
    <w:rsid w:val="00893B45"/>
    <w:rsid w:val="008953B4"/>
    <w:rsid w:val="008957A7"/>
    <w:rsid w:val="00897F6E"/>
    <w:rsid w:val="008A01EE"/>
    <w:rsid w:val="008A134A"/>
    <w:rsid w:val="008A2D61"/>
    <w:rsid w:val="008A2E41"/>
    <w:rsid w:val="008A4AD0"/>
    <w:rsid w:val="008A4BAB"/>
    <w:rsid w:val="008A4E7A"/>
    <w:rsid w:val="008A577C"/>
    <w:rsid w:val="008A6FDD"/>
    <w:rsid w:val="008B12E8"/>
    <w:rsid w:val="008B2122"/>
    <w:rsid w:val="008B4B83"/>
    <w:rsid w:val="008B60D9"/>
    <w:rsid w:val="008B69CD"/>
    <w:rsid w:val="008B72AF"/>
    <w:rsid w:val="008B740B"/>
    <w:rsid w:val="008C0369"/>
    <w:rsid w:val="008C2F17"/>
    <w:rsid w:val="008C375F"/>
    <w:rsid w:val="008C3979"/>
    <w:rsid w:val="008C47AC"/>
    <w:rsid w:val="008C58B9"/>
    <w:rsid w:val="008C5D06"/>
    <w:rsid w:val="008D3690"/>
    <w:rsid w:val="008D6834"/>
    <w:rsid w:val="008D6E5F"/>
    <w:rsid w:val="008E1B04"/>
    <w:rsid w:val="008E493B"/>
    <w:rsid w:val="008E6207"/>
    <w:rsid w:val="008E68E2"/>
    <w:rsid w:val="008E6E17"/>
    <w:rsid w:val="008E75C7"/>
    <w:rsid w:val="008E7857"/>
    <w:rsid w:val="008F00BE"/>
    <w:rsid w:val="008F076B"/>
    <w:rsid w:val="008F1B73"/>
    <w:rsid w:val="008F411B"/>
    <w:rsid w:val="008F539C"/>
    <w:rsid w:val="00906C63"/>
    <w:rsid w:val="00913CD3"/>
    <w:rsid w:val="009159A9"/>
    <w:rsid w:val="00915E1D"/>
    <w:rsid w:val="00916B97"/>
    <w:rsid w:val="00920639"/>
    <w:rsid w:val="00920EBF"/>
    <w:rsid w:val="00921F57"/>
    <w:rsid w:val="00927A57"/>
    <w:rsid w:val="00927C24"/>
    <w:rsid w:val="00927C95"/>
    <w:rsid w:val="009307D6"/>
    <w:rsid w:val="009340B8"/>
    <w:rsid w:val="00934FE2"/>
    <w:rsid w:val="0093587E"/>
    <w:rsid w:val="00937C71"/>
    <w:rsid w:val="0094089D"/>
    <w:rsid w:val="009416AA"/>
    <w:rsid w:val="00942914"/>
    <w:rsid w:val="009444F5"/>
    <w:rsid w:val="00950090"/>
    <w:rsid w:val="00950154"/>
    <w:rsid w:val="00951685"/>
    <w:rsid w:val="00953C91"/>
    <w:rsid w:val="00957597"/>
    <w:rsid w:val="00961207"/>
    <w:rsid w:val="009618E9"/>
    <w:rsid w:val="00961F8F"/>
    <w:rsid w:val="00963D15"/>
    <w:rsid w:val="00965E67"/>
    <w:rsid w:val="009704C9"/>
    <w:rsid w:val="00972A5C"/>
    <w:rsid w:val="00974B99"/>
    <w:rsid w:val="009763FC"/>
    <w:rsid w:val="009819FC"/>
    <w:rsid w:val="00982A80"/>
    <w:rsid w:val="00982B99"/>
    <w:rsid w:val="00983A78"/>
    <w:rsid w:val="0098435D"/>
    <w:rsid w:val="00984602"/>
    <w:rsid w:val="0098718F"/>
    <w:rsid w:val="00990F9C"/>
    <w:rsid w:val="00995594"/>
    <w:rsid w:val="00995A75"/>
    <w:rsid w:val="009A0049"/>
    <w:rsid w:val="009A0547"/>
    <w:rsid w:val="009A1894"/>
    <w:rsid w:val="009A1BE1"/>
    <w:rsid w:val="009A3EB3"/>
    <w:rsid w:val="009A519C"/>
    <w:rsid w:val="009A544A"/>
    <w:rsid w:val="009A6059"/>
    <w:rsid w:val="009B165C"/>
    <w:rsid w:val="009B187B"/>
    <w:rsid w:val="009B5D79"/>
    <w:rsid w:val="009B6FF8"/>
    <w:rsid w:val="009C0693"/>
    <w:rsid w:val="009C4E10"/>
    <w:rsid w:val="009C524A"/>
    <w:rsid w:val="009C589E"/>
    <w:rsid w:val="009D0AF3"/>
    <w:rsid w:val="009D1C8E"/>
    <w:rsid w:val="009D2074"/>
    <w:rsid w:val="009D33C5"/>
    <w:rsid w:val="009D466A"/>
    <w:rsid w:val="009D4E7B"/>
    <w:rsid w:val="009E14BB"/>
    <w:rsid w:val="009E4E44"/>
    <w:rsid w:val="009E593B"/>
    <w:rsid w:val="009E5C68"/>
    <w:rsid w:val="009E6DA2"/>
    <w:rsid w:val="009E70FE"/>
    <w:rsid w:val="009E720B"/>
    <w:rsid w:val="009F058B"/>
    <w:rsid w:val="009F115F"/>
    <w:rsid w:val="009F1266"/>
    <w:rsid w:val="009F1DD9"/>
    <w:rsid w:val="009F52FB"/>
    <w:rsid w:val="009F5324"/>
    <w:rsid w:val="009F533C"/>
    <w:rsid w:val="009F5C95"/>
    <w:rsid w:val="009F5D40"/>
    <w:rsid w:val="009F7741"/>
    <w:rsid w:val="00A004B9"/>
    <w:rsid w:val="00A009F8"/>
    <w:rsid w:val="00A00C22"/>
    <w:rsid w:val="00A017CC"/>
    <w:rsid w:val="00A02E12"/>
    <w:rsid w:val="00A071A0"/>
    <w:rsid w:val="00A072FC"/>
    <w:rsid w:val="00A10DB5"/>
    <w:rsid w:val="00A154F8"/>
    <w:rsid w:val="00A178A0"/>
    <w:rsid w:val="00A22662"/>
    <w:rsid w:val="00A23303"/>
    <w:rsid w:val="00A2734D"/>
    <w:rsid w:val="00A30E83"/>
    <w:rsid w:val="00A33CC3"/>
    <w:rsid w:val="00A3475E"/>
    <w:rsid w:val="00A37429"/>
    <w:rsid w:val="00A3773D"/>
    <w:rsid w:val="00A37A64"/>
    <w:rsid w:val="00A4627F"/>
    <w:rsid w:val="00A464DA"/>
    <w:rsid w:val="00A510F6"/>
    <w:rsid w:val="00A5125D"/>
    <w:rsid w:val="00A51E8C"/>
    <w:rsid w:val="00A53D62"/>
    <w:rsid w:val="00A57C80"/>
    <w:rsid w:val="00A6044F"/>
    <w:rsid w:val="00A6204B"/>
    <w:rsid w:val="00A62539"/>
    <w:rsid w:val="00A64307"/>
    <w:rsid w:val="00A64BA4"/>
    <w:rsid w:val="00A72B9A"/>
    <w:rsid w:val="00A730DB"/>
    <w:rsid w:val="00A73C92"/>
    <w:rsid w:val="00A746A9"/>
    <w:rsid w:val="00A74AB0"/>
    <w:rsid w:val="00A75D25"/>
    <w:rsid w:val="00A80E09"/>
    <w:rsid w:val="00A80F0D"/>
    <w:rsid w:val="00A82B6C"/>
    <w:rsid w:val="00A917CF"/>
    <w:rsid w:val="00A91845"/>
    <w:rsid w:val="00A91C47"/>
    <w:rsid w:val="00A92A0A"/>
    <w:rsid w:val="00A9379E"/>
    <w:rsid w:val="00A96828"/>
    <w:rsid w:val="00A97D30"/>
    <w:rsid w:val="00AA032A"/>
    <w:rsid w:val="00AA43D8"/>
    <w:rsid w:val="00AA64F3"/>
    <w:rsid w:val="00AA7CE3"/>
    <w:rsid w:val="00AB3CEC"/>
    <w:rsid w:val="00AB78CD"/>
    <w:rsid w:val="00AC057D"/>
    <w:rsid w:val="00AC37AE"/>
    <w:rsid w:val="00AC4376"/>
    <w:rsid w:val="00AC4453"/>
    <w:rsid w:val="00AC5761"/>
    <w:rsid w:val="00AC740E"/>
    <w:rsid w:val="00AD059E"/>
    <w:rsid w:val="00AD0B21"/>
    <w:rsid w:val="00AD1B05"/>
    <w:rsid w:val="00AD2708"/>
    <w:rsid w:val="00AD2D9C"/>
    <w:rsid w:val="00AD42F6"/>
    <w:rsid w:val="00AD6216"/>
    <w:rsid w:val="00AD6EA7"/>
    <w:rsid w:val="00AD7ADA"/>
    <w:rsid w:val="00AE194D"/>
    <w:rsid w:val="00AE1EBE"/>
    <w:rsid w:val="00AE3699"/>
    <w:rsid w:val="00AE3C0A"/>
    <w:rsid w:val="00AE46F6"/>
    <w:rsid w:val="00AE7C70"/>
    <w:rsid w:val="00AE7CDD"/>
    <w:rsid w:val="00AF1761"/>
    <w:rsid w:val="00AF1797"/>
    <w:rsid w:val="00AF305B"/>
    <w:rsid w:val="00AF35DF"/>
    <w:rsid w:val="00AF3E9B"/>
    <w:rsid w:val="00AF49F9"/>
    <w:rsid w:val="00AF5560"/>
    <w:rsid w:val="00AF5B78"/>
    <w:rsid w:val="00AF7113"/>
    <w:rsid w:val="00AF7334"/>
    <w:rsid w:val="00B00BBB"/>
    <w:rsid w:val="00B01331"/>
    <w:rsid w:val="00B02347"/>
    <w:rsid w:val="00B02C67"/>
    <w:rsid w:val="00B065ED"/>
    <w:rsid w:val="00B070F3"/>
    <w:rsid w:val="00B07CAB"/>
    <w:rsid w:val="00B12780"/>
    <w:rsid w:val="00B1321D"/>
    <w:rsid w:val="00B239FB"/>
    <w:rsid w:val="00B240C2"/>
    <w:rsid w:val="00B2742B"/>
    <w:rsid w:val="00B30F66"/>
    <w:rsid w:val="00B31FED"/>
    <w:rsid w:val="00B3517B"/>
    <w:rsid w:val="00B40275"/>
    <w:rsid w:val="00B41D78"/>
    <w:rsid w:val="00B4406B"/>
    <w:rsid w:val="00B475AA"/>
    <w:rsid w:val="00B5137D"/>
    <w:rsid w:val="00B538FA"/>
    <w:rsid w:val="00B53C23"/>
    <w:rsid w:val="00B53D5C"/>
    <w:rsid w:val="00B53F73"/>
    <w:rsid w:val="00B563F7"/>
    <w:rsid w:val="00B56574"/>
    <w:rsid w:val="00B567AB"/>
    <w:rsid w:val="00B60A3A"/>
    <w:rsid w:val="00B62ACE"/>
    <w:rsid w:val="00B6405A"/>
    <w:rsid w:val="00B64898"/>
    <w:rsid w:val="00B65865"/>
    <w:rsid w:val="00B6697A"/>
    <w:rsid w:val="00B71CAF"/>
    <w:rsid w:val="00B7267D"/>
    <w:rsid w:val="00B72D86"/>
    <w:rsid w:val="00B73558"/>
    <w:rsid w:val="00B74D56"/>
    <w:rsid w:val="00B766D6"/>
    <w:rsid w:val="00B8101B"/>
    <w:rsid w:val="00B8393C"/>
    <w:rsid w:val="00B854B2"/>
    <w:rsid w:val="00B86439"/>
    <w:rsid w:val="00B90330"/>
    <w:rsid w:val="00B90AB8"/>
    <w:rsid w:val="00B92AFD"/>
    <w:rsid w:val="00B94C28"/>
    <w:rsid w:val="00B96291"/>
    <w:rsid w:val="00B97E92"/>
    <w:rsid w:val="00BA2124"/>
    <w:rsid w:val="00BA55D5"/>
    <w:rsid w:val="00BA6263"/>
    <w:rsid w:val="00BA74D9"/>
    <w:rsid w:val="00BB0EF7"/>
    <w:rsid w:val="00BB1B33"/>
    <w:rsid w:val="00BB5ABE"/>
    <w:rsid w:val="00BC3438"/>
    <w:rsid w:val="00BC3AF8"/>
    <w:rsid w:val="00BC402B"/>
    <w:rsid w:val="00BC50A5"/>
    <w:rsid w:val="00BC572B"/>
    <w:rsid w:val="00BC6A53"/>
    <w:rsid w:val="00BD213B"/>
    <w:rsid w:val="00BD3E3A"/>
    <w:rsid w:val="00BD3EA4"/>
    <w:rsid w:val="00BD476D"/>
    <w:rsid w:val="00BD577E"/>
    <w:rsid w:val="00BD611A"/>
    <w:rsid w:val="00BD6BF4"/>
    <w:rsid w:val="00BD7FFB"/>
    <w:rsid w:val="00BE1DBA"/>
    <w:rsid w:val="00BE3079"/>
    <w:rsid w:val="00BE4E5B"/>
    <w:rsid w:val="00BE555E"/>
    <w:rsid w:val="00BE6A4A"/>
    <w:rsid w:val="00BE6EA7"/>
    <w:rsid w:val="00BE7474"/>
    <w:rsid w:val="00BF09A0"/>
    <w:rsid w:val="00BF0D7D"/>
    <w:rsid w:val="00BF15D2"/>
    <w:rsid w:val="00BF3346"/>
    <w:rsid w:val="00BF52FE"/>
    <w:rsid w:val="00BF543A"/>
    <w:rsid w:val="00BF5B2C"/>
    <w:rsid w:val="00C00015"/>
    <w:rsid w:val="00C03C87"/>
    <w:rsid w:val="00C10310"/>
    <w:rsid w:val="00C16651"/>
    <w:rsid w:val="00C16B12"/>
    <w:rsid w:val="00C17125"/>
    <w:rsid w:val="00C20411"/>
    <w:rsid w:val="00C2129D"/>
    <w:rsid w:val="00C2186D"/>
    <w:rsid w:val="00C229A3"/>
    <w:rsid w:val="00C23AF9"/>
    <w:rsid w:val="00C24215"/>
    <w:rsid w:val="00C24804"/>
    <w:rsid w:val="00C25763"/>
    <w:rsid w:val="00C263AF"/>
    <w:rsid w:val="00C26840"/>
    <w:rsid w:val="00C26C36"/>
    <w:rsid w:val="00C2767B"/>
    <w:rsid w:val="00C330D6"/>
    <w:rsid w:val="00C34B4B"/>
    <w:rsid w:val="00C35B26"/>
    <w:rsid w:val="00C35F74"/>
    <w:rsid w:val="00C366CF"/>
    <w:rsid w:val="00C36B45"/>
    <w:rsid w:val="00C37519"/>
    <w:rsid w:val="00C405D5"/>
    <w:rsid w:val="00C41118"/>
    <w:rsid w:val="00C4188E"/>
    <w:rsid w:val="00C41D15"/>
    <w:rsid w:val="00C439DB"/>
    <w:rsid w:val="00C45A2E"/>
    <w:rsid w:val="00C46C07"/>
    <w:rsid w:val="00C47ADC"/>
    <w:rsid w:val="00C50AB0"/>
    <w:rsid w:val="00C5412A"/>
    <w:rsid w:val="00C55610"/>
    <w:rsid w:val="00C57450"/>
    <w:rsid w:val="00C6250E"/>
    <w:rsid w:val="00C63D8C"/>
    <w:rsid w:val="00C63EC5"/>
    <w:rsid w:val="00C650CC"/>
    <w:rsid w:val="00C65632"/>
    <w:rsid w:val="00C6594A"/>
    <w:rsid w:val="00C65F88"/>
    <w:rsid w:val="00C71146"/>
    <w:rsid w:val="00C72F95"/>
    <w:rsid w:val="00C74CB0"/>
    <w:rsid w:val="00C7546B"/>
    <w:rsid w:val="00C7753E"/>
    <w:rsid w:val="00C82EE6"/>
    <w:rsid w:val="00C837CF"/>
    <w:rsid w:val="00C8689A"/>
    <w:rsid w:val="00C93588"/>
    <w:rsid w:val="00C93832"/>
    <w:rsid w:val="00C93A1A"/>
    <w:rsid w:val="00C94235"/>
    <w:rsid w:val="00C9501D"/>
    <w:rsid w:val="00C965AF"/>
    <w:rsid w:val="00C9735D"/>
    <w:rsid w:val="00CA0823"/>
    <w:rsid w:val="00CA3C7C"/>
    <w:rsid w:val="00CA6129"/>
    <w:rsid w:val="00CB021D"/>
    <w:rsid w:val="00CB0412"/>
    <w:rsid w:val="00CB0F72"/>
    <w:rsid w:val="00CB259D"/>
    <w:rsid w:val="00CB62F5"/>
    <w:rsid w:val="00CB724D"/>
    <w:rsid w:val="00CC1A28"/>
    <w:rsid w:val="00CC1AE8"/>
    <w:rsid w:val="00CC38C6"/>
    <w:rsid w:val="00CC3AC8"/>
    <w:rsid w:val="00CC49B4"/>
    <w:rsid w:val="00CC669D"/>
    <w:rsid w:val="00CC7705"/>
    <w:rsid w:val="00CD1540"/>
    <w:rsid w:val="00CD2663"/>
    <w:rsid w:val="00CD37BA"/>
    <w:rsid w:val="00CD5306"/>
    <w:rsid w:val="00CD596E"/>
    <w:rsid w:val="00CD6AE5"/>
    <w:rsid w:val="00CD6C0B"/>
    <w:rsid w:val="00CD752C"/>
    <w:rsid w:val="00CE4485"/>
    <w:rsid w:val="00CE4BD1"/>
    <w:rsid w:val="00CE74ED"/>
    <w:rsid w:val="00CE7541"/>
    <w:rsid w:val="00CE7719"/>
    <w:rsid w:val="00CE7D10"/>
    <w:rsid w:val="00CF04C5"/>
    <w:rsid w:val="00CF0770"/>
    <w:rsid w:val="00CF2A92"/>
    <w:rsid w:val="00CF60DA"/>
    <w:rsid w:val="00CF67ED"/>
    <w:rsid w:val="00CF792B"/>
    <w:rsid w:val="00D00772"/>
    <w:rsid w:val="00D00C83"/>
    <w:rsid w:val="00D030D7"/>
    <w:rsid w:val="00D037FC"/>
    <w:rsid w:val="00D05424"/>
    <w:rsid w:val="00D05435"/>
    <w:rsid w:val="00D0692D"/>
    <w:rsid w:val="00D06B7B"/>
    <w:rsid w:val="00D06D43"/>
    <w:rsid w:val="00D07A8A"/>
    <w:rsid w:val="00D07BA1"/>
    <w:rsid w:val="00D11789"/>
    <w:rsid w:val="00D129E8"/>
    <w:rsid w:val="00D14D23"/>
    <w:rsid w:val="00D164D8"/>
    <w:rsid w:val="00D1748B"/>
    <w:rsid w:val="00D17A7D"/>
    <w:rsid w:val="00D2150D"/>
    <w:rsid w:val="00D22191"/>
    <w:rsid w:val="00D22933"/>
    <w:rsid w:val="00D23E32"/>
    <w:rsid w:val="00D251AE"/>
    <w:rsid w:val="00D3059A"/>
    <w:rsid w:val="00D336B7"/>
    <w:rsid w:val="00D35429"/>
    <w:rsid w:val="00D36466"/>
    <w:rsid w:val="00D40080"/>
    <w:rsid w:val="00D41714"/>
    <w:rsid w:val="00D43DFF"/>
    <w:rsid w:val="00D4453C"/>
    <w:rsid w:val="00D454A3"/>
    <w:rsid w:val="00D45B88"/>
    <w:rsid w:val="00D463C4"/>
    <w:rsid w:val="00D46D47"/>
    <w:rsid w:val="00D47F71"/>
    <w:rsid w:val="00D5079C"/>
    <w:rsid w:val="00D51FD7"/>
    <w:rsid w:val="00D57157"/>
    <w:rsid w:val="00D57B31"/>
    <w:rsid w:val="00D61188"/>
    <w:rsid w:val="00D6148D"/>
    <w:rsid w:val="00D64FFC"/>
    <w:rsid w:val="00D66E24"/>
    <w:rsid w:val="00D67F64"/>
    <w:rsid w:val="00D7244E"/>
    <w:rsid w:val="00D737CD"/>
    <w:rsid w:val="00D756C2"/>
    <w:rsid w:val="00D76663"/>
    <w:rsid w:val="00D767AC"/>
    <w:rsid w:val="00D80ADB"/>
    <w:rsid w:val="00D827C5"/>
    <w:rsid w:val="00D83BC9"/>
    <w:rsid w:val="00D83D42"/>
    <w:rsid w:val="00D85394"/>
    <w:rsid w:val="00D91A55"/>
    <w:rsid w:val="00D92184"/>
    <w:rsid w:val="00D92B13"/>
    <w:rsid w:val="00D944D3"/>
    <w:rsid w:val="00D9499B"/>
    <w:rsid w:val="00D97F4E"/>
    <w:rsid w:val="00DA0433"/>
    <w:rsid w:val="00DA04F1"/>
    <w:rsid w:val="00DA09BA"/>
    <w:rsid w:val="00DB0253"/>
    <w:rsid w:val="00DB2D23"/>
    <w:rsid w:val="00DB6B17"/>
    <w:rsid w:val="00DB7F55"/>
    <w:rsid w:val="00DC0BA5"/>
    <w:rsid w:val="00DC373B"/>
    <w:rsid w:val="00DC6FF7"/>
    <w:rsid w:val="00DC7498"/>
    <w:rsid w:val="00DC7BD7"/>
    <w:rsid w:val="00DD0DAF"/>
    <w:rsid w:val="00DD1929"/>
    <w:rsid w:val="00DD1ACE"/>
    <w:rsid w:val="00DD220B"/>
    <w:rsid w:val="00DD2221"/>
    <w:rsid w:val="00DD2331"/>
    <w:rsid w:val="00DD2D44"/>
    <w:rsid w:val="00DD42C4"/>
    <w:rsid w:val="00DD4A3E"/>
    <w:rsid w:val="00DD4AAB"/>
    <w:rsid w:val="00DD56AB"/>
    <w:rsid w:val="00DD7FDD"/>
    <w:rsid w:val="00DE00C9"/>
    <w:rsid w:val="00DE0207"/>
    <w:rsid w:val="00DE3C52"/>
    <w:rsid w:val="00DE711F"/>
    <w:rsid w:val="00DE72D8"/>
    <w:rsid w:val="00DF0690"/>
    <w:rsid w:val="00DF07BF"/>
    <w:rsid w:val="00DF48F5"/>
    <w:rsid w:val="00DF5001"/>
    <w:rsid w:val="00DF53E4"/>
    <w:rsid w:val="00DF6974"/>
    <w:rsid w:val="00E01BFD"/>
    <w:rsid w:val="00E02795"/>
    <w:rsid w:val="00E03A82"/>
    <w:rsid w:val="00E04EE8"/>
    <w:rsid w:val="00E12D2A"/>
    <w:rsid w:val="00E13D63"/>
    <w:rsid w:val="00E14A60"/>
    <w:rsid w:val="00E15AC7"/>
    <w:rsid w:val="00E16C35"/>
    <w:rsid w:val="00E178FF"/>
    <w:rsid w:val="00E17FC4"/>
    <w:rsid w:val="00E24178"/>
    <w:rsid w:val="00E2754A"/>
    <w:rsid w:val="00E27F5F"/>
    <w:rsid w:val="00E30D9B"/>
    <w:rsid w:val="00E32D7F"/>
    <w:rsid w:val="00E32E47"/>
    <w:rsid w:val="00E33878"/>
    <w:rsid w:val="00E34A48"/>
    <w:rsid w:val="00E34FC4"/>
    <w:rsid w:val="00E35D92"/>
    <w:rsid w:val="00E37AE6"/>
    <w:rsid w:val="00E37B43"/>
    <w:rsid w:val="00E37E8A"/>
    <w:rsid w:val="00E403D3"/>
    <w:rsid w:val="00E41428"/>
    <w:rsid w:val="00E440E9"/>
    <w:rsid w:val="00E46C8D"/>
    <w:rsid w:val="00E46CF5"/>
    <w:rsid w:val="00E5120D"/>
    <w:rsid w:val="00E53D6B"/>
    <w:rsid w:val="00E54987"/>
    <w:rsid w:val="00E5585B"/>
    <w:rsid w:val="00E559CE"/>
    <w:rsid w:val="00E564AB"/>
    <w:rsid w:val="00E56BE6"/>
    <w:rsid w:val="00E57977"/>
    <w:rsid w:val="00E60779"/>
    <w:rsid w:val="00E61993"/>
    <w:rsid w:val="00E63DE7"/>
    <w:rsid w:val="00E66190"/>
    <w:rsid w:val="00E703B9"/>
    <w:rsid w:val="00E70976"/>
    <w:rsid w:val="00E7189E"/>
    <w:rsid w:val="00E72F8C"/>
    <w:rsid w:val="00E741FF"/>
    <w:rsid w:val="00E76AB8"/>
    <w:rsid w:val="00E80F4A"/>
    <w:rsid w:val="00E81CBD"/>
    <w:rsid w:val="00E839F6"/>
    <w:rsid w:val="00E83AEB"/>
    <w:rsid w:val="00E8595C"/>
    <w:rsid w:val="00E870F7"/>
    <w:rsid w:val="00E87696"/>
    <w:rsid w:val="00E87EF1"/>
    <w:rsid w:val="00E92019"/>
    <w:rsid w:val="00E92812"/>
    <w:rsid w:val="00E934E5"/>
    <w:rsid w:val="00E93A59"/>
    <w:rsid w:val="00E93DDA"/>
    <w:rsid w:val="00E96C93"/>
    <w:rsid w:val="00EA0914"/>
    <w:rsid w:val="00EA19E5"/>
    <w:rsid w:val="00EA2213"/>
    <w:rsid w:val="00EA27D1"/>
    <w:rsid w:val="00EA48D4"/>
    <w:rsid w:val="00EA5081"/>
    <w:rsid w:val="00EA5408"/>
    <w:rsid w:val="00EA7FC4"/>
    <w:rsid w:val="00EB0A2D"/>
    <w:rsid w:val="00EB299F"/>
    <w:rsid w:val="00EB317B"/>
    <w:rsid w:val="00EB40B5"/>
    <w:rsid w:val="00EB4EEE"/>
    <w:rsid w:val="00EB74ED"/>
    <w:rsid w:val="00EC1276"/>
    <w:rsid w:val="00EC5720"/>
    <w:rsid w:val="00EC605D"/>
    <w:rsid w:val="00EC697B"/>
    <w:rsid w:val="00EC748C"/>
    <w:rsid w:val="00ED0765"/>
    <w:rsid w:val="00ED4AAD"/>
    <w:rsid w:val="00ED54ED"/>
    <w:rsid w:val="00ED7632"/>
    <w:rsid w:val="00EE0551"/>
    <w:rsid w:val="00EE0943"/>
    <w:rsid w:val="00EE0A57"/>
    <w:rsid w:val="00EE2BF7"/>
    <w:rsid w:val="00EE51C3"/>
    <w:rsid w:val="00EE5A79"/>
    <w:rsid w:val="00EF097F"/>
    <w:rsid w:val="00EF4909"/>
    <w:rsid w:val="00EF5081"/>
    <w:rsid w:val="00EF7964"/>
    <w:rsid w:val="00F026D1"/>
    <w:rsid w:val="00F0381B"/>
    <w:rsid w:val="00F050B5"/>
    <w:rsid w:val="00F0537A"/>
    <w:rsid w:val="00F069DB"/>
    <w:rsid w:val="00F07183"/>
    <w:rsid w:val="00F07904"/>
    <w:rsid w:val="00F10671"/>
    <w:rsid w:val="00F115C7"/>
    <w:rsid w:val="00F116B3"/>
    <w:rsid w:val="00F11E97"/>
    <w:rsid w:val="00F13E96"/>
    <w:rsid w:val="00F167C5"/>
    <w:rsid w:val="00F16B7E"/>
    <w:rsid w:val="00F16C3A"/>
    <w:rsid w:val="00F213ED"/>
    <w:rsid w:val="00F21A70"/>
    <w:rsid w:val="00F21AA3"/>
    <w:rsid w:val="00F22260"/>
    <w:rsid w:val="00F2437D"/>
    <w:rsid w:val="00F26B08"/>
    <w:rsid w:val="00F30723"/>
    <w:rsid w:val="00F331F2"/>
    <w:rsid w:val="00F342A7"/>
    <w:rsid w:val="00F36402"/>
    <w:rsid w:val="00F376BE"/>
    <w:rsid w:val="00F37F41"/>
    <w:rsid w:val="00F40824"/>
    <w:rsid w:val="00F40D17"/>
    <w:rsid w:val="00F42E8A"/>
    <w:rsid w:val="00F44FD9"/>
    <w:rsid w:val="00F45357"/>
    <w:rsid w:val="00F45EA0"/>
    <w:rsid w:val="00F5457B"/>
    <w:rsid w:val="00F5715B"/>
    <w:rsid w:val="00F60B66"/>
    <w:rsid w:val="00F636AF"/>
    <w:rsid w:val="00F639BC"/>
    <w:rsid w:val="00F656E3"/>
    <w:rsid w:val="00F670DE"/>
    <w:rsid w:val="00F72A41"/>
    <w:rsid w:val="00F73118"/>
    <w:rsid w:val="00F733CC"/>
    <w:rsid w:val="00F739AF"/>
    <w:rsid w:val="00F740DB"/>
    <w:rsid w:val="00F75FE4"/>
    <w:rsid w:val="00F77032"/>
    <w:rsid w:val="00F82659"/>
    <w:rsid w:val="00F83FD9"/>
    <w:rsid w:val="00F849F6"/>
    <w:rsid w:val="00F84C7D"/>
    <w:rsid w:val="00F90899"/>
    <w:rsid w:val="00F90E0C"/>
    <w:rsid w:val="00F94116"/>
    <w:rsid w:val="00F94590"/>
    <w:rsid w:val="00F94E5B"/>
    <w:rsid w:val="00F94FFE"/>
    <w:rsid w:val="00F97EAF"/>
    <w:rsid w:val="00FA24E3"/>
    <w:rsid w:val="00FA527A"/>
    <w:rsid w:val="00FA5518"/>
    <w:rsid w:val="00FA5EDA"/>
    <w:rsid w:val="00FA61D7"/>
    <w:rsid w:val="00FB2E59"/>
    <w:rsid w:val="00FB3242"/>
    <w:rsid w:val="00FB4717"/>
    <w:rsid w:val="00FC00EC"/>
    <w:rsid w:val="00FC497F"/>
    <w:rsid w:val="00FC7CE3"/>
    <w:rsid w:val="00FC7F06"/>
    <w:rsid w:val="00FD5860"/>
    <w:rsid w:val="00FD6525"/>
    <w:rsid w:val="00FD7054"/>
    <w:rsid w:val="00FD7100"/>
    <w:rsid w:val="00FE0524"/>
    <w:rsid w:val="00FE0719"/>
    <w:rsid w:val="00FE1DC5"/>
    <w:rsid w:val="00FE3A67"/>
    <w:rsid w:val="00FE4492"/>
    <w:rsid w:val="00FE4747"/>
    <w:rsid w:val="00FE4AC3"/>
    <w:rsid w:val="00FE4BFF"/>
    <w:rsid w:val="00FE5B92"/>
    <w:rsid w:val="00FE6E98"/>
    <w:rsid w:val="00FE76E5"/>
    <w:rsid w:val="00FF1104"/>
    <w:rsid w:val="00FF25EB"/>
    <w:rsid w:val="00FF2C61"/>
    <w:rsid w:val="00FF4175"/>
    <w:rsid w:val="00FF46B5"/>
    <w:rsid w:val="00FF4876"/>
    <w:rsid w:val="00FF5ACE"/>
    <w:rsid w:val="00FF61B4"/>
    <w:rsid w:val="00FF6972"/>
    <w:rsid w:val="00FF755B"/>
    <w:rsid w:val="00FF7F15"/>
    <w:rsid w:val="019527DF"/>
    <w:rsid w:val="0400279C"/>
    <w:rsid w:val="043F4B4C"/>
    <w:rsid w:val="05336F0C"/>
    <w:rsid w:val="0AA25DD1"/>
    <w:rsid w:val="10C61598"/>
    <w:rsid w:val="12EE1342"/>
    <w:rsid w:val="1B346FE6"/>
    <w:rsid w:val="1D275AC9"/>
    <w:rsid w:val="1E5A4C63"/>
    <w:rsid w:val="20A72094"/>
    <w:rsid w:val="2346402E"/>
    <w:rsid w:val="2767340F"/>
    <w:rsid w:val="298875A0"/>
    <w:rsid w:val="3368012C"/>
    <w:rsid w:val="37622E0C"/>
    <w:rsid w:val="383A70BC"/>
    <w:rsid w:val="3862528F"/>
    <w:rsid w:val="387020D3"/>
    <w:rsid w:val="3A28444A"/>
    <w:rsid w:val="417F51E6"/>
    <w:rsid w:val="42552C24"/>
    <w:rsid w:val="478E2C47"/>
    <w:rsid w:val="47EE5BCB"/>
    <w:rsid w:val="4C3E688F"/>
    <w:rsid w:val="4EAC2CF9"/>
    <w:rsid w:val="528E44C8"/>
    <w:rsid w:val="5CA53F9D"/>
    <w:rsid w:val="5DA15BC8"/>
    <w:rsid w:val="62D716B3"/>
    <w:rsid w:val="6AAD52EC"/>
    <w:rsid w:val="70270837"/>
    <w:rsid w:val="74BE4B81"/>
    <w:rsid w:val="77596950"/>
    <w:rsid w:val="78432C4D"/>
    <w:rsid w:val="7C680C2B"/>
    <w:rsid w:val="7EF2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4">
    <w:name w:val="Default Paragraph Font"/>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4">
    <w:name w:val="toc 7"/>
    <w:basedOn w:val="1"/>
    <w:next w:val="1"/>
    <w:unhideWhenUsed/>
    <w:uiPriority w:val="39"/>
    <w:pPr>
      <w:spacing w:after="100" w:line="259" w:lineRule="auto"/>
      <w:ind w:left="1320"/>
    </w:pPr>
    <w:rPr>
      <w:sz w:val="22"/>
      <w:lang w:val="en-GB"/>
    </w:rPr>
  </w:style>
  <w:style w:type="paragraph" w:styleId="5">
    <w:name w:val="Document Map"/>
    <w:basedOn w:val="1"/>
    <w:link w:val="50"/>
    <w:semiHidden/>
    <w:qFormat/>
    <w:uiPriority w:val="0"/>
    <w:pPr>
      <w:shd w:val="clear" w:color="auto" w:fill="000080"/>
    </w:pPr>
  </w:style>
  <w:style w:type="paragraph" w:styleId="6">
    <w:name w:val="annotation text"/>
    <w:basedOn w:val="1"/>
    <w:link w:val="42"/>
    <w:unhideWhenUsed/>
    <w:qFormat/>
    <w:uiPriority w:val="99"/>
  </w:style>
  <w:style w:type="paragraph" w:styleId="7">
    <w:name w:val="toc 5"/>
    <w:basedOn w:val="1"/>
    <w:next w:val="1"/>
    <w:unhideWhenUsed/>
    <w:uiPriority w:val="39"/>
    <w:pPr>
      <w:spacing w:after="100" w:line="259" w:lineRule="auto"/>
      <w:ind w:left="880"/>
    </w:pPr>
    <w:rPr>
      <w:sz w:val="22"/>
      <w:lang w:val="en-GB"/>
    </w:r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spacing w:after="100" w:line="259" w:lineRule="auto"/>
      <w:ind w:left="1540"/>
    </w:pPr>
    <w:rPr>
      <w:sz w:val="22"/>
      <w:lang w:val="en-GB"/>
    </w:rPr>
  </w:style>
  <w:style w:type="paragraph" w:styleId="10">
    <w:name w:val="Date"/>
    <w:basedOn w:val="1"/>
    <w:next w:val="1"/>
    <w:link w:val="38"/>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32"/>
    <w:unhideWhenUsed/>
    <w:qFormat/>
    <w:uiPriority w:val="99"/>
    <w:pPr>
      <w:tabs>
        <w:tab w:val="center" w:pos="4153"/>
        <w:tab w:val="right" w:pos="8306"/>
      </w:tabs>
      <w:snapToGrid w:val="0"/>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after="100" w:line="259" w:lineRule="auto"/>
      <w:ind w:left="660"/>
    </w:pPr>
    <w:rPr>
      <w:sz w:val="22"/>
      <w:lang w:val="en-GB"/>
    </w:rPr>
  </w:style>
  <w:style w:type="paragraph" w:styleId="16">
    <w:name w:val="Subtitle"/>
    <w:basedOn w:val="1"/>
    <w:next w:val="1"/>
    <w:link w:val="40"/>
    <w:qFormat/>
    <w:uiPriority w:val="0"/>
    <w:pPr>
      <w:spacing w:before="240" w:after="60" w:line="312" w:lineRule="auto"/>
      <w:jc w:val="center"/>
      <w:outlineLvl w:val="1"/>
    </w:pPr>
    <w:rPr>
      <w:rFonts w:ascii="等线 Light" w:hAnsi="等线 Light"/>
      <w:b/>
      <w:bCs/>
      <w:kern w:val="28"/>
      <w:sz w:val="32"/>
      <w:szCs w:val="32"/>
    </w:rPr>
  </w:style>
  <w:style w:type="paragraph" w:styleId="17">
    <w:name w:val="toc 6"/>
    <w:basedOn w:val="1"/>
    <w:next w:val="1"/>
    <w:unhideWhenUsed/>
    <w:qFormat/>
    <w:uiPriority w:val="39"/>
    <w:pPr>
      <w:spacing w:after="100" w:line="259" w:lineRule="auto"/>
      <w:ind w:left="1100"/>
    </w:pPr>
    <w:rPr>
      <w:sz w:val="22"/>
      <w:lang w:val="en-GB"/>
    </w:rPr>
  </w:style>
  <w:style w:type="paragraph" w:styleId="18">
    <w:name w:val="toc 2"/>
    <w:basedOn w:val="1"/>
    <w:next w:val="1"/>
    <w:unhideWhenUsed/>
    <w:qFormat/>
    <w:uiPriority w:val="39"/>
    <w:pPr>
      <w:ind w:left="420" w:leftChars="200"/>
    </w:pPr>
  </w:style>
  <w:style w:type="paragraph" w:styleId="19">
    <w:name w:val="toc 9"/>
    <w:basedOn w:val="1"/>
    <w:next w:val="1"/>
    <w:unhideWhenUsed/>
    <w:uiPriority w:val="39"/>
    <w:pPr>
      <w:ind w:left="3360" w:leftChars="1600"/>
    </w:pPr>
  </w:style>
  <w:style w:type="paragraph" w:styleId="20">
    <w:name w:val="HTML Preformatted"/>
    <w:basedOn w:val="1"/>
    <w:link w:val="6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1">
    <w:name w:val="annotation subject"/>
    <w:basedOn w:val="6"/>
    <w:next w:val="6"/>
    <w:link w:val="43"/>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标题 1 字符"/>
    <w:basedOn w:val="24"/>
    <w:link w:val="2"/>
    <w:qFormat/>
    <w:uiPriority w:val="9"/>
    <w:rPr>
      <w:b/>
      <w:bCs/>
      <w:kern w:val="44"/>
      <w:sz w:val="44"/>
      <w:szCs w:val="44"/>
    </w:rPr>
  </w:style>
  <w:style w:type="character" w:customStyle="1" w:styleId="29">
    <w:name w:val="标题 2 字符"/>
    <w:basedOn w:val="24"/>
    <w:link w:val="3"/>
    <w:qFormat/>
    <w:uiPriority w:val="9"/>
    <w:rPr>
      <w:rFonts w:asciiTheme="majorHAnsi" w:hAnsiTheme="majorHAnsi" w:eastAsiaTheme="majorEastAsia" w:cstheme="majorBidi"/>
      <w:b/>
      <w:bCs/>
      <w:sz w:val="32"/>
      <w:szCs w:val="32"/>
    </w:rPr>
  </w:style>
  <w:style w:type="character" w:customStyle="1" w:styleId="30">
    <w:name w:val="批注框文本 字符"/>
    <w:basedOn w:val="24"/>
    <w:link w:val="11"/>
    <w:semiHidden/>
    <w:qFormat/>
    <w:uiPriority w:val="99"/>
    <w:rPr>
      <w:sz w:val="18"/>
      <w:szCs w:val="18"/>
    </w:rPr>
  </w:style>
  <w:style w:type="character" w:customStyle="1" w:styleId="31">
    <w:name w:val="页眉 字符"/>
    <w:basedOn w:val="24"/>
    <w:link w:val="13"/>
    <w:qFormat/>
    <w:uiPriority w:val="99"/>
    <w:rPr>
      <w:sz w:val="18"/>
      <w:szCs w:val="18"/>
    </w:rPr>
  </w:style>
  <w:style w:type="character" w:customStyle="1" w:styleId="32">
    <w:name w:val="页脚 字符"/>
    <w:basedOn w:val="24"/>
    <w:link w:val="12"/>
    <w:qFormat/>
    <w:uiPriority w:val="99"/>
    <w:rPr>
      <w:sz w:val="18"/>
      <w:szCs w:val="18"/>
    </w:rPr>
  </w:style>
  <w:style w:type="paragraph" w:customStyle="1" w:styleId="33">
    <w:name w:val="章标题"/>
    <w:next w:val="1"/>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styleId="34">
    <w:name w:val="List Paragraph"/>
    <w:basedOn w:val="1"/>
    <w:qFormat/>
    <w:uiPriority w:val="34"/>
    <w:pPr>
      <w:ind w:firstLine="420" w:firstLineChars="200"/>
    </w:pPr>
  </w:style>
  <w:style w:type="character" w:customStyle="1" w:styleId="35">
    <w:name w:val="段 Char"/>
    <w:link w:val="36"/>
    <w:qFormat/>
    <w:uiPriority w:val="0"/>
    <w:rPr>
      <w:rFonts w:ascii="宋体"/>
    </w:rPr>
  </w:style>
  <w:style w:type="paragraph" w:customStyle="1" w:styleId="36">
    <w:name w:val="段"/>
    <w:link w:val="35"/>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37">
    <w:name w:val="正文图标题"/>
    <w:next w:val="36"/>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character" w:customStyle="1" w:styleId="38">
    <w:name w:val="日期 字符"/>
    <w:basedOn w:val="24"/>
    <w:link w:val="10"/>
    <w:semiHidden/>
    <w:qFormat/>
    <w:uiPriority w:val="99"/>
  </w:style>
  <w:style w:type="paragraph" w:customStyle="1" w:styleId="39">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0">
    <w:name w:val="副标题 字符"/>
    <w:basedOn w:val="24"/>
    <w:link w:val="16"/>
    <w:qFormat/>
    <w:uiPriority w:val="0"/>
    <w:rPr>
      <w:rFonts w:ascii="等线 Light" w:hAnsi="等线 Light" w:eastAsia="宋体" w:cs="Times New Roman"/>
      <w:b/>
      <w:bCs/>
      <w:kern w:val="28"/>
      <w:sz w:val="32"/>
      <w:szCs w:val="32"/>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文字 字符"/>
    <w:basedOn w:val="24"/>
    <w:link w:val="6"/>
    <w:qFormat/>
    <w:uiPriority w:val="99"/>
  </w:style>
  <w:style w:type="character" w:customStyle="1" w:styleId="43">
    <w:name w:val="批注主题 字符"/>
    <w:basedOn w:val="42"/>
    <w:link w:val="21"/>
    <w:semiHidden/>
    <w:qFormat/>
    <w:uiPriority w:val="99"/>
    <w:rPr>
      <w:b/>
      <w:bCs/>
    </w:rPr>
  </w:style>
  <w:style w:type="table" w:customStyle="1" w:styleId="4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3"/>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附录标识"/>
    <w:basedOn w:val="1"/>
    <w:next w:val="36"/>
    <w:qFormat/>
    <w:uiPriority w:val="0"/>
    <w:pPr>
      <w:keepNext/>
      <w:numPr>
        <w:ilvl w:val="0"/>
        <w:numId w:val="2"/>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48">
    <w:name w:val="一级条标题"/>
    <w:next w:val="36"/>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文档结构图 字符"/>
    <w:basedOn w:val="24"/>
    <w:link w:val="5"/>
    <w:semiHidden/>
    <w:qFormat/>
    <w:uiPriority w:val="0"/>
    <w:rPr>
      <w:rFonts w:ascii="Times New Roman" w:hAnsi="Times New Roman" w:eastAsia="宋体" w:cs="Times New Roman"/>
      <w:kern w:val="2"/>
      <w:sz w:val="21"/>
      <w:szCs w:val="24"/>
      <w:shd w:val="clear" w:color="auto" w:fill="000080"/>
    </w:rPr>
  </w:style>
  <w:style w:type="paragraph" w:customStyle="1" w:styleId="51">
    <w:name w:val="疑问"/>
    <w:basedOn w:val="1"/>
    <w:link w:val="52"/>
    <w:qFormat/>
    <w:uiPriority w:val="0"/>
    <w:pPr>
      <w:spacing w:line="360" w:lineRule="exact"/>
      <w:ind w:firstLine="420" w:firstLineChars="200"/>
    </w:pPr>
    <w:rPr>
      <w:rFonts w:ascii="宋体" w:hAnsi="宋体" w:eastAsia="微软雅黑"/>
      <w:color w:val="FF0000"/>
      <w:szCs w:val="28"/>
    </w:rPr>
  </w:style>
  <w:style w:type="character" w:customStyle="1" w:styleId="52">
    <w:name w:val="疑问 字符"/>
    <w:basedOn w:val="24"/>
    <w:link w:val="51"/>
    <w:qFormat/>
    <w:uiPriority w:val="0"/>
    <w:rPr>
      <w:rFonts w:ascii="宋体" w:hAnsi="宋体" w:eastAsia="微软雅黑" w:cs="Times New Roman"/>
      <w:color w:val="FF0000"/>
      <w:kern w:val="2"/>
      <w:sz w:val="21"/>
      <w:szCs w:val="28"/>
    </w:rPr>
  </w:style>
  <w:style w:type="paragraph" w:customStyle="1" w:styleId="53">
    <w:name w:val="参考文献"/>
    <w:basedOn w:val="1"/>
    <w:next w:val="36"/>
    <w:uiPriority w:val="0"/>
    <w:pPr>
      <w:keepNext/>
      <w:pageBreakBefore/>
      <w:shd w:val="clear" w:color="FFFFFF" w:fill="FFFFFF"/>
      <w:spacing w:before="640" w:after="200"/>
      <w:jc w:val="center"/>
      <w:outlineLvl w:val="0"/>
    </w:pPr>
    <w:rPr>
      <w:rFonts w:ascii="黑体" w:eastAsia="黑体"/>
      <w:szCs w:val="20"/>
    </w:rPr>
  </w:style>
  <w:style w:type="character" w:customStyle="1" w:styleId="54">
    <w:name w:val="未处理的提及1"/>
    <w:basedOn w:val="24"/>
    <w:unhideWhenUsed/>
    <w:uiPriority w:val="99"/>
    <w:rPr>
      <w:color w:val="605E5C"/>
      <w:shd w:val="clear" w:color="auto" w:fill="E1DFDD"/>
    </w:rPr>
  </w:style>
  <w:style w:type="paragraph" w:customStyle="1" w:styleId="55">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6">
    <w:name w:val="终结线"/>
    <w:basedOn w:val="1"/>
    <w:qFormat/>
    <w:uiPriority w:val="0"/>
    <w:pPr>
      <w:framePr w:hSpace="181" w:vSpace="181" w:wrap="around" w:vAnchor="text" w:hAnchor="margin" w:xAlign="center" w:y="285"/>
    </w:pPr>
  </w:style>
  <w:style w:type="paragraph" w:customStyle="1" w:styleId="57">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58">
    <w:name w:val="apple-converted-space"/>
    <w:basedOn w:val="24"/>
    <w:qFormat/>
    <w:uiPriority w:val="0"/>
  </w:style>
  <w:style w:type="paragraph" w:customStyle="1" w:styleId="59">
    <w:name w:val="EndNote Bibliography"/>
    <w:basedOn w:val="1"/>
    <w:link w:val="60"/>
    <w:qFormat/>
    <w:uiPriority w:val="0"/>
    <w:pPr>
      <w:widowControl w:val="0"/>
      <w:jc w:val="both"/>
    </w:pPr>
    <w:rPr>
      <w:rFonts w:ascii="Calibri" w:hAnsi="Calibri" w:cs="Calibri"/>
      <w:kern w:val="2"/>
      <w:sz w:val="20"/>
      <w:szCs w:val="22"/>
    </w:rPr>
  </w:style>
  <w:style w:type="character" w:customStyle="1" w:styleId="60">
    <w:name w:val="EndNote Bibliography Char"/>
    <w:link w:val="59"/>
    <w:qFormat/>
    <w:uiPriority w:val="0"/>
    <w:rPr>
      <w:rFonts w:ascii="Calibri" w:hAnsi="Calibri" w:cs="Calibri"/>
      <w:kern w:val="2"/>
      <w:szCs w:val="22"/>
    </w:rPr>
  </w:style>
  <w:style w:type="paragraph" w:customStyle="1" w:styleId="61">
    <w:name w:val="标准文件_一级条标题"/>
    <w:basedOn w:val="62"/>
    <w:next w:val="63"/>
    <w:qFormat/>
    <w:uiPriority w:val="0"/>
    <w:pPr>
      <w:numPr>
        <w:ilvl w:val="2"/>
      </w:numPr>
      <w:spacing w:before="50" w:beforeLines="50" w:after="50" w:afterLines="50"/>
      <w:outlineLvl w:val="1"/>
    </w:pPr>
  </w:style>
  <w:style w:type="paragraph" w:customStyle="1" w:styleId="62">
    <w:name w:val="标准文件_章标题"/>
    <w:next w:val="63"/>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4">
    <w:name w:val="HTML 预设格式 字符"/>
    <w:basedOn w:val="24"/>
    <w:link w:val="20"/>
    <w:qFormat/>
    <w:uiPriority w:val="99"/>
    <w:rPr>
      <w:rFonts w:ascii="宋体" w:hAnsi="宋体" w:cs="宋体"/>
      <w:sz w:val="24"/>
      <w:szCs w:val="24"/>
    </w:rPr>
  </w:style>
  <w:style w:type="paragraph" w:customStyle="1" w:styleId="65">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0" tIns="0" rIns="0" bIns="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69"/>
    <customShpInfo spid="_x0000_s107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EFD18-8EA2-4233-BF26-7EF9CEFBAF8A}">
  <ds:schemaRefs/>
</ds:datastoreItem>
</file>

<file path=docProps/app.xml><?xml version="1.0" encoding="utf-8"?>
<Properties xmlns="http://schemas.openxmlformats.org/officeDocument/2006/extended-properties" xmlns:vt="http://schemas.openxmlformats.org/officeDocument/2006/docPropsVTypes">
  <Template>Normal</Template>
  <Pages>26</Pages>
  <Words>16262</Words>
  <Characters>17873</Characters>
  <Lines>141</Lines>
  <Paragraphs>39</Paragraphs>
  <TotalTime>2</TotalTime>
  <ScaleCrop>false</ScaleCrop>
  <LinksUpToDate>false</LinksUpToDate>
  <CharactersWithSpaces>18221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2022-04-29T02:58:00Z</dcterms:created>
  <dc:creator>richzhao@webank.com</dc:creator>
  <cp:lastModifiedBy>豆爸</cp:lastModifiedBy>
  <cp:lastPrinted>2020-06-15T07:07:00Z</cp:lastPrinted>
  <dcterms:modified xsi:type="dcterms:W3CDTF">2022-12-25T08:36:18Z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78F6DEC9AE17412FB2267212CD09D7E6</vt:lpwstr>
  </property>
</Properties>
</file>